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446" w:rsidRPr="00B22446" w:rsidRDefault="00B22446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</w:pPr>
    </w:p>
    <w:p w:rsidR="005A4BF8" w:rsidRPr="007A0547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MAGYAR IRODALOM (KÖTELEZŐK)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br/>
      </w:r>
    </w:p>
    <w:p w:rsidR="005A4BF8" w:rsidRPr="007A0547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5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Petőfi Sándor ars poétikái</w:t>
        </w:r>
      </w:hyperlink>
    </w:p>
    <w:p w:rsidR="005A4BF8" w:rsidRPr="007A0547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6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Arany János balladái</w:t>
        </w:r>
      </w:hyperlink>
    </w:p>
    <w:p w:rsidR="005A4BF8" w:rsidRPr="007A0547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7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 xml:space="preserve">Ady Endre </w:t>
        </w:r>
        <w:r w:rsidR="000F2F0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Léda-versei</w:t>
        </w:r>
      </w:hyperlink>
    </w:p>
    <w:p w:rsidR="005A4BF8" w:rsidRPr="00B22446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hyperlink r:id="rId8" w:history="1">
        <w:r w:rsidR="005A4BF8" w:rsidRPr="00B22446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  <w:lang w:eastAsia="hu-HU"/>
          </w:rPr>
          <w:t>Babits költői korszakai</w:t>
        </w:r>
      </w:hyperlink>
    </w:p>
    <w:p w:rsidR="005A4BF8" w:rsidRPr="00927B90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9" w:history="1">
        <w:r w:rsidR="005A4BF8" w:rsidRPr="00927B90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Kosztolányi: A szegény kisgyermek panaszai</w:t>
        </w:r>
      </w:hyperlink>
    </w:p>
    <w:p w:rsidR="005A4BF8" w:rsidRPr="007A0547" w:rsidRDefault="0029347B" w:rsidP="005A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0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 xml:space="preserve">József Attila </w:t>
        </w:r>
        <w:r w:rsidR="000F2F0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 xml:space="preserve">– a </w:t>
        </w:r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gyermekség és árvaság motívuma</w:t>
        </w:r>
      </w:hyperlink>
    </w:p>
    <w:p w:rsidR="005A4BF8" w:rsidRPr="007A0547" w:rsidRDefault="005A4BF8" w:rsidP="005A4B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:rsidR="005A4BF8" w:rsidRPr="00B22446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MAGYAR IRODALOM (VÁLASZTHATÓK)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br/>
      </w:r>
    </w:p>
    <w:p w:rsidR="005A4BF8" w:rsidRPr="00177076" w:rsidRDefault="00A8112D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1770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 xml:space="preserve">Csokonai </w:t>
      </w:r>
      <w:r w:rsidR="00C84F16" w:rsidRPr="001770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>rokokó</w:t>
      </w:r>
      <w:r w:rsidRPr="001770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 xml:space="preserve"> versei</w:t>
      </w:r>
    </w:p>
    <w:p w:rsidR="005A4BF8" w:rsidRPr="00177076" w:rsidRDefault="0029347B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1" w:history="1">
        <w:r w:rsidR="005A4BF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Kölcsey hazafias költészete</w:t>
        </w:r>
      </w:hyperlink>
    </w:p>
    <w:p w:rsidR="005A4BF8" w:rsidRPr="00177076" w:rsidRDefault="0029347B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2" w:history="1">
        <w:r w:rsidR="005A4BF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Mikszáth elbeszélői stílusa</w:t>
        </w:r>
      </w:hyperlink>
    </w:p>
    <w:p w:rsidR="005A4BF8" w:rsidRPr="00177076" w:rsidRDefault="0029347B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3" w:history="1">
        <w:r w:rsidR="005A4BF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Radnóti eclogái</w:t>
        </w:r>
      </w:hyperlink>
    </w:p>
    <w:p w:rsidR="005A4BF8" w:rsidRPr="00927B90" w:rsidRDefault="0029347B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4" w:history="1">
        <w:r w:rsidR="005A4BF8" w:rsidRPr="00927B90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Örkény egypercesei</w:t>
        </w:r>
      </w:hyperlink>
    </w:p>
    <w:p w:rsidR="005A4BF8" w:rsidRPr="00177076" w:rsidRDefault="0029347B" w:rsidP="00794B7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5" w:history="1">
        <w:r w:rsidR="005A4BF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Weöres “gyerekversei”</w:t>
        </w:r>
      </w:hyperlink>
    </w:p>
    <w:p w:rsidR="005A4BF8" w:rsidRPr="00B22446" w:rsidRDefault="005A4BF8" w:rsidP="005A4B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</w:p>
    <w:p w:rsidR="005A4BF8" w:rsidRPr="00B22446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KORTÁRS MAGYAR IRODALOM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5A4BF8" w:rsidRPr="00177076" w:rsidRDefault="0029347B" w:rsidP="005A4B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6" w:history="1">
        <w:r w:rsidR="005A4BF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 xml:space="preserve">Varró Dániel </w:t>
        </w:r>
        <w:r w:rsidR="00965158" w:rsidRPr="00177076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irodalmi</w:t>
        </w:r>
      </w:hyperlink>
      <w:r w:rsidR="00965158" w:rsidRPr="0017707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 xml:space="preserve"> paródiái</w:t>
      </w:r>
    </w:p>
    <w:p w:rsidR="005A4BF8" w:rsidRPr="00B22446" w:rsidRDefault="005A4BF8" w:rsidP="005A4B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</w:p>
    <w:p w:rsidR="005A4BF8" w:rsidRPr="00B22446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VILÁGIRODALOM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5A4BF8" w:rsidRPr="007A0547" w:rsidRDefault="0029347B" w:rsidP="005A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17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Homérosz Odüsszeia című művének műfaji sajátosságai</w:t>
        </w:r>
      </w:hyperlink>
    </w:p>
    <w:p w:rsidR="005A4BF8" w:rsidRPr="00B22446" w:rsidRDefault="0029347B" w:rsidP="005A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hyperlink r:id="rId18" w:history="1">
        <w:r w:rsidR="005A4BF8" w:rsidRPr="00B22446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  <w:lang w:eastAsia="hu-HU"/>
          </w:rPr>
          <w:t>A francia szimbolisták költészete</w:t>
        </w:r>
      </w:hyperlink>
    </w:p>
    <w:p w:rsidR="005A4BF8" w:rsidRPr="00B22446" w:rsidRDefault="0029347B" w:rsidP="005A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hyperlink r:id="rId19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George Orwell: Állatfarm</w:t>
        </w:r>
        <w:r w:rsidR="005A4BF8" w:rsidRPr="00B22446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  <w:lang w:eastAsia="hu-HU"/>
          </w:rPr>
          <w:t>  </w:t>
        </w:r>
      </w:hyperlink>
    </w:p>
    <w:p w:rsidR="005A4BF8" w:rsidRPr="00B22446" w:rsidRDefault="005A4BF8" w:rsidP="005A4B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</w:p>
    <w:p w:rsidR="005A4BF8" w:rsidRPr="00B22446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DRÁMA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5A4BF8" w:rsidRPr="007A0547" w:rsidRDefault="0029347B" w:rsidP="0064285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20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Shakespeare: Rómeó és Júlia</w:t>
        </w:r>
      </w:hyperlink>
    </w:p>
    <w:p w:rsidR="005A4BF8" w:rsidRPr="007A0547" w:rsidRDefault="005A4BF8" w:rsidP="0064285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7A0547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>Madách: Az ember tragédiája  </w:t>
      </w:r>
    </w:p>
    <w:p w:rsidR="005A4BF8" w:rsidRPr="00B22446" w:rsidRDefault="005A4BF8" w:rsidP="005A4B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</w:p>
    <w:p w:rsidR="005A4BF8" w:rsidRPr="00B22446" w:rsidRDefault="005A4BF8" w:rsidP="00642858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AZ IRODALOM HATÁRTERÜLETEI, </w:t>
      </w:r>
      <w:r w:rsidR="00F64175"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INTERKULTURÁLIS - </w:t>
      </w:r>
      <w:r w:rsidRPr="00B2244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>REGIONÁLIS KULTÚRA</w:t>
      </w:r>
      <w:r w:rsidR="0065621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5A4BF8" w:rsidRPr="007A0547" w:rsidRDefault="0029347B" w:rsidP="0064285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21" w:history="1">
        <w:r w:rsidR="005A4BF8" w:rsidRPr="007A0547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Magyar népmesék</w:t>
        </w:r>
      </w:hyperlink>
      <w:r w:rsidR="00656214" w:rsidRPr="007A0547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 xml:space="preserve"> (Jankovics Marcell rajzfilmjei alapján)</w:t>
      </w:r>
    </w:p>
    <w:p w:rsidR="005A4BF8" w:rsidRPr="0029347B" w:rsidRDefault="0029347B" w:rsidP="0064285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hyperlink r:id="rId22" w:history="1">
        <w:r w:rsidR="005A4BF8" w:rsidRPr="0029347B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hu-HU"/>
          </w:rPr>
          <w:t>Kávéházak és irodalmi élet  </w:t>
        </w:r>
      </w:hyperlink>
      <w:r w:rsidR="00656214" w:rsidRPr="0029347B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hu-HU"/>
        </w:rPr>
        <w:t>a XX. század elején</w:t>
      </w:r>
    </w:p>
    <w:p w:rsidR="00B22446" w:rsidRDefault="00B22446" w:rsidP="00B224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hu-HU"/>
        </w:rPr>
      </w:pPr>
    </w:p>
    <w:p w:rsidR="00B22446" w:rsidRPr="00B22446" w:rsidRDefault="00B22446" w:rsidP="00B224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</w:pPr>
      <w:r w:rsidRPr="00B224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u-HU"/>
        </w:rPr>
        <w:t>NYELVTAN:</w:t>
      </w:r>
      <w:bookmarkStart w:id="0" w:name="_GoBack"/>
      <w:bookmarkEnd w:id="0"/>
    </w:p>
    <w:p w:rsidR="00642858" w:rsidRPr="00B22446" w:rsidRDefault="00642858">
      <w:pPr>
        <w:rPr>
          <w:rFonts w:ascii="Times New Roman" w:hAnsi="Times New Roman" w:cs="Times New Roman"/>
          <w:color w:val="002060"/>
        </w:rPr>
      </w:pPr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NYELVI JELRENDSZER, NYELV ÉS BESZÉD</w:t>
      </w:r>
      <w:r w:rsidR="00EF10E0" w:rsidRPr="000F2F08">
        <w:rPr>
          <w:color w:val="002060"/>
        </w:rPr>
        <w:t xml:space="preserve"> (2)</w:t>
      </w:r>
    </w:p>
    <w:p w:rsidR="00EF4C5B" w:rsidRPr="00177076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23" w:history="1">
        <w:r w:rsidR="00EF4C5B" w:rsidRPr="00177076">
          <w:rPr>
            <w:rStyle w:val="Hiperhivatkozs"/>
            <w:color w:val="FF0000"/>
            <w:u w:val="none"/>
            <w:bdr w:val="none" w:sz="0" w:space="0" w:color="auto" w:frame="1"/>
          </w:rPr>
          <w:t>A nyelv mint jelrendszer</w:t>
        </w:r>
      </w:hyperlink>
    </w:p>
    <w:p w:rsidR="00EF4C5B" w:rsidRPr="00177076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24" w:history="1">
        <w:r w:rsidR="00EF4C5B" w:rsidRPr="00177076">
          <w:rPr>
            <w:rStyle w:val="Hiperhivatkozs"/>
            <w:color w:val="FF0000"/>
            <w:u w:val="none"/>
            <w:bdr w:val="none" w:sz="0" w:space="0" w:color="auto" w:frame="1"/>
          </w:rPr>
          <w:t>Szóbeliség és írásbeliség</w:t>
        </w:r>
      </w:hyperlink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NYELVTÖRTÉNET, TÁRSADALOM ÉS NYELVHASZNÁLAT</w:t>
      </w:r>
      <w:r w:rsidR="00EF10E0" w:rsidRPr="000F2F08">
        <w:rPr>
          <w:color w:val="002060"/>
        </w:rPr>
        <w:t xml:space="preserve"> (3)</w:t>
      </w:r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25" w:history="1">
        <w:r w:rsidR="00515C02" w:rsidRPr="007A0547">
          <w:rPr>
            <w:rStyle w:val="Hiperhivatkozs"/>
            <w:color w:val="FF0000"/>
            <w:u w:val="none"/>
            <w:bdr w:val="none" w:sz="0" w:space="0" w:color="auto" w:frame="1"/>
          </w:rPr>
          <w:t>Ómagyar kori nyelvemlékek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26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 nyelvújítás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27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 magyar nyelv a határon túl</w:t>
        </w:r>
      </w:hyperlink>
    </w:p>
    <w:p w:rsidR="00EF4C5B" w:rsidRPr="00794B79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  <w:u w:val="single"/>
        </w:rPr>
      </w:pPr>
      <w:r w:rsidRPr="00794B79">
        <w:rPr>
          <w:color w:val="002060"/>
          <w:u w:val="single"/>
        </w:rPr>
        <w:t>KOMMUNIKÁCIÓ</w:t>
      </w:r>
      <w:r w:rsidR="00747568" w:rsidRPr="00794B79">
        <w:rPr>
          <w:color w:val="002060"/>
          <w:u w:val="single"/>
        </w:rPr>
        <w:t xml:space="preserve"> (3</w:t>
      </w:r>
      <w:r w:rsidR="00EF10E0" w:rsidRPr="00794B79">
        <w:rPr>
          <w:color w:val="002060"/>
          <w:u w:val="single"/>
        </w:rPr>
        <w:t>)</w:t>
      </w:r>
    </w:p>
    <w:p w:rsidR="00EF4C5B" w:rsidRPr="00794B79" w:rsidRDefault="0029347B" w:rsidP="00794B79">
      <w:pPr>
        <w:pStyle w:val="NormlWeb"/>
        <w:numPr>
          <w:ilvl w:val="1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hyperlink r:id="rId28" w:history="1">
        <w:r w:rsidR="00EF4C5B" w:rsidRPr="00794B79">
          <w:rPr>
            <w:rStyle w:val="Hiperhivatkozs"/>
            <w:color w:val="auto"/>
            <w:bdr w:val="none" w:sz="0" w:space="0" w:color="auto" w:frame="1"/>
          </w:rPr>
          <w:t>A kommunikáció tényezői és funkciói</w:t>
        </w:r>
      </w:hyperlink>
    </w:p>
    <w:p w:rsidR="00EF4C5B" w:rsidRPr="00794B79" w:rsidRDefault="0029347B" w:rsidP="00794B79">
      <w:pPr>
        <w:pStyle w:val="NormlWeb"/>
        <w:numPr>
          <w:ilvl w:val="1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hyperlink r:id="rId29" w:history="1">
        <w:r w:rsidR="00EF4C5B" w:rsidRPr="00B07A27">
          <w:rPr>
            <w:rStyle w:val="Hiperhivatkozs"/>
            <w:color w:val="FF0000"/>
            <w:bdr w:val="none" w:sz="0" w:space="0" w:color="auto" w:frame="1"/>
          </w:rPr>
          <w:t>A nem nyelvi kommunikáció </w:t>
        </w:r>
      </w:hyperlink>
      <w:r w:rsidR="00EF4C5B" w:rsidRPr="00B07A27">
        <w:rPr>
          <w:color w:val="FF0000"/>
          <w:u w:val="single"/>
        </w:rPr>
        <w:t>  </w:t>
      </w:r>
    </w:p>
    <w:p w:rsidR="00EF4C5B" w:rsidRPr="00794B79" w:rsidRDefault="0029347B" w:rsidP="00794B79">
      <w:pPr>
        <w:pStyle w:val="NormlWeb"/>
        <w:numPr>
          <w:ilvl w:val="1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rStyle w:val="Hiperhivatkozs"/>
          <w:color w:val="auto"/>
          <w:bdr w:val="none" w:sz="0" w:space="0" w:color="auto" w:frame="1"/>
        </w:rPr>
      </w:pPr>
      <w:hyperlink r:id="rId30" w:history="1">
        <w:r w:rsidR="00EF4C5B" w:rsidRPr="00794B79">
          <w:rPr>
            <w:rStyle w:val="Hiperhivatkozs"/>
            <w:color w:val="auto"/>
            <w:bdr w:val="none" w:sz="0" w:space="0" w:color="auto" w:frame="1"/>
          </w:rPr>
          <w:t>A tömegkommunikáció</w:t>
        </w:r>
      </w:hyperlink>
    </w:p>
    <w:p w:rsidR="00EF4C5B" w:rsidRPr="00794B79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  <w:u w:val="single"/>
        </w:rPr>
      </w:pPr>
      <w:r w:rsidRPr="00794B79">
        <w:rPr>
          <w:color w:val="002060"/>
          <w:u w:val="single"/>
        </w:rPr>
        <w:t>STILISZTIKA, JELENTÉSTAN</w:t>
      </w:r>
      <w:r w:rsidR="00EF10E0" w:rsidRPr="00794B79">
        <w:rPr>
          <w:color w:val="002060"/>
          <w:u w:val="single"/>
        </w:rPr>
        <w:t xml:space="preserve"> (3)</w:t>
      </w:r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1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 költői képek fajtái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2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Hangalak és jelentés kapcsolata</w:t>
        </w:r>
      </w:hyperlink>
    </w:p>
    <w:p w:rsidR="00EF4C5B" w:rsidRPr="007A0547" w:rsidRDefault="00EF4C5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r w:rsidRPr="007A0547">
        <w:rPr>
          <w:color w:val="FF0000"/>
          <w:bdr w:val="none" w:sz="0" w:space="0" w:color="auto" w:frame="1"/>
        </w:rPr>
        <w:t>A jelentésváltozás    </w:t>
      </w:r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SZÖVEGTAN</w:t>
      </w:r>
      <w:r w:rsidR="00EF10E0" w:rsidRPr="000F2F08">
        <w:rPr>
          <w:color w:val="002060"/>
        </w:rPr>
        <w:t xml:space="preserve"> (2)</w:t>
      </w:r>
    </w:p>
    <w:p w:rsidR="00EF4C5B" w:rsidRPr="000F2F08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hyperlink r:id="rId33" w:history="1">
        <w:r w:rsidR="00EF4C5B" w:rsidRPr="00927B90">
          <w:rPr>
            <w:rStyle w:val="Hiperhivatkozs"/>
            <w:color w:val="FF0000"/>
            <w:u w:val="none"/>
            <w:bdr w:val="none" w:sz="0" w:space="0" w:color="auto" w:frame="1"/>
          </w:rPr>
          <w:t>Frazeológia (Állandósult szókapcsolatok)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4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 szaknyelvek</w:t>
        </w:r>
      </w:hyperlink>
      <w:r w:rsidR="00EF4C5B" w:rsidRPr="007A0547">
        <w:rPr>
          <w:color w:val="FF0000"/>
        </w:rPr>
        <w:t> (orvosi szaknyelv kialakulása)</w:t>
      </w:r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LEÍRÓ NYELVTAN</w:t>
      </w:r>
      <w:r w:rsidR="00747568" w:rsidRPr="000F2F08">
        <w:rPr>
          <w:color w:val="002060"/>
        </w:rPr>
        <w:t xml:space="preserve"> (3</w:t>
      </w:r>
      <w:r w:rsidR="00EF10E0" w:rsidRPr="000F2F08">
        <w:rPr>
          <w:color w:val="002060"/>
        </w:rPr>
        <w:t>)</w:t>
      </w:r>
    </w:p>
    <w:p w:rsidR="00EF4C5B" w:rsidRPr="008F71A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5" w:history="1">
        <w:r w:rsidR="00EF4C5B" w:rsidRPr="008F71A7">
          <w:rPr>
            <w:rStyle w:val="Hiperhivatkozs"/>
            <w:color w:val="FF0000"/>
            <w:u w:val="none"/>
            <w:bdr w:val="none" w:sz="0" w:space="0" w:color="auto" w:frame="1"/>
          </w:rPr>
          <w:t>A szóalkotás módjai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6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Alárendelő és mellérendelő viszonyok a nyelvben</w:t>
        </w:r>
      </w:hyperlink>
    </w:p>
    <w:p w:rsidR="00EF4C5B" w:rsidRPr="00177076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7" w:history="1">
        <w:r w:rsidR="00EF4C5B" w:rsidRPr="00177076">
          <w:rPr>
            <w:rStyle w:val="Hiperhivatkozs"/>
            <w:color w:val="FF0000"/>
            <w:u w:val="none"/>
            <w:bdr w:val="none" w:sz="0" w:space="0" w:color="auto" w:frame="1"/>
          </w:rPr>
          <w:t>A mondat szintagmatikus szerkezete</w:t>
        </w:r>
      </w:hyperlink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RETORIKA</w:t>
      </w:r>
      <w:r w:rsidR="00EF10E0" w:rsidRPr="000F2F08">
        <w:rPr>
          <w:color w:val="002060"/>
        </w:rPr>
        <w:t xml:space="preserve"> (2)</w:t>
      </w:r>
    </w:p>
    <w:p w:rsidR="00EF4C5B" w:rsidRPr="000F2F08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hyperlink r:id="rId38" w:history="1">
        <w:r w:rsidR="00EF4C5B" w:rsidRPr="000F2F08">
          <w:rPr>
            <w:rStyle w:val="Hiperhivatkozs"/>
            <w:color w:val="002060"/>
            <w:u w:val="none"/>
            <w:bdr w:val="none" w:sz="0" w:space="0" w:color="auto" w:frame="1"/>
          </w:rPr>
          <w:t>Az érvelés fajtái és módszerei</w:t>
        </w:r>
      </w:hyperlink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39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A szövegszerkesztés lépései az anyaggyűjtéstől a nyilvános megszólalásig</w:t>
        </w:r>
      </w:hyperlink>
    </w:p>
    <w:p w:rsidR="00EF4C5B" w:rsidRPr="000F2F08" w:rsidRDefault="00EF4C5B" w:rsidP="000F2F08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 w:rsidRPr="000F2F08">
        <w:rPr>
          <w:color w:val="002060"/>
        </w:rPr>
        <w:t>NYELVMŰVELÉS, HELYESÍRÁS</w:t>
      </w:r>
      <w:r w:rsidR="00EF10E0" w:rsidRPr="000F2F08">
        <w:rPr>
          <w:color w:val="002060"/>
        </w:rPr>
        <w:t xml:space="preserve"> (2)</w:t>
      </w:r>
    </w:p>
    <w:p w:rsidR="00EF4C5B" w:rsidRPr="007A0547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FF0000"/>
        </w:rPr>
      </w:pPr>
      <w:hyperlink r:id="rId40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Nyelvművelésünk elvei és gyakorlata</w:t>
        </w:r>
      </w:hyperlink>
    </w:p>
    <w:p w:rsidR="00EF4C5B" w:rsidRPr="000F2F08" w:rsidRDefault="0029347B" w:rsidP="000F2F08">
      <w:pPr>
        <w:pStyle w:val="NormlWeb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hyperlink r:id="rId41" w:history="1">
        <w:r w:rsidR="00EF4C5B" w:rsidRPr="007A0547">
          <w:rPr>
            <w:rStyle w:val="Hiperhivatkozs"/>
            <w:color w:val="FF0000"/>
            <w:u w:val="none"/>
            <w:bdr w:val="none" w:sz="0" w:space="0" w:color="auto" w:frame="1"/>
          </w:rPr>
          <w:t>Idegen szók helyesírása</w:t>
        </w:r>
      </w:hyperlink>
    </w:p>
    <w:p w:rsidR="00EF4C5B" w:rsidRPr="005229B5" w:rsidRDefault="00EF4C5B" w:rsidP="000F2F08">
      <w:pPr>
        <w:spacing w:after="0" w:line="240" w:lineRule="auto"/>
        <w:rPr>
          <w:color w:val="FF0000"/>
        </w:rPr>
      </w:pPr>
    </w:p>
    <w:sectPr w:rsidR="00EF4C5B" w:rsidRPr="00522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11EF6"/>
    <w:multiLevelType w:val="multilevel"/>
    <w:tmpl w:val="E6F85B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80032"/>
    <w:multiLevelType w:val="multilevel"/>
    <w:tmpl w:val="6352D6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FA27230"/>
    <w:multiLevelType w:val="multilevel"/>
    <w:tmpl w:val="D9E608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E3488"/>
    <w:multiLevelType w:val="multilevel"/>
    <w:tmpl w:val="0CEE6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83A03"/>
    <w:multiLevelType w:val="multilevel"/>
    <w:tmpl w:val="6544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94F60"/>
    <w:multiLevelType w:val="multilevel"/>
    <w:tmpl w:val="D6AC39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3BB4A9E"/>
    <w:multiLevelType w:val="multilevel"/>
    <w:tmpl w:val="A030D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5349F"/>
    <w:multiLevelType w:val="multilevel"/>
    <w:tmpl w:val="85721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inherit" w:hAnsi="inherit"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F12AA"/>
    <w:multiLevelType w:val="multilevel"/>
    <w:tmpl w:val="943EA5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D394A"/>
    <w:multiLevelType w:val="multilevel"/>
    <w:tmpl w:val="A030D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E018D"/>
    <w:multiLevelType w:val="multilevel"/>
    <w:tmpl w:val="6FE051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F8"/>
    <w:rsid w:val="00054CEB"/>
    <w:rsid w:val="000F2F08"/>
    <w:rsid w:val="00101E3F"/>
    <w:rsid w:val="00177076"/>
    <w:rsid w:val="0029347B"/>
    <w:rsid w:val="0031178C"/>
    <w:rsid w:val="00511DB7"/>
    <w:rsid w:val="00515C02"/>
    <w:rsid w:val="005229B5"/>
    <w:rsid w:val="005A4BF8"/>
    <w:rsid w:val="005D03F1"/>
    <w:rsid w:val="00616E8F"/>
    <w:rsid w:val="00642858"/>
    <w:rsid w:val="00656214"/>
    <w:rsid w:val="006943CA"/>
    <w:rsid w:val="00747568"/>
    <w:rsid w:val="00794B79"/>
    <w:rsid w:val="007A0547"/>
    <w:rsid w:val="007A45D8"/>
    <w:rsid w:val="008B67BD"/>
    <w:rsid w:val="008C67D2"/>
    <w:rsid w:val="008D6101"/>
    <w:rsid w:val="008F71A7"/>
    <w:rsid w:val="00927B90"/>
    <w:rsid w:val="00957669"/>
    <w:rsid w:val="00965158"/>
    <w:rsid w:val="009F0E74"/>
    <w:rsid w:val="00A75154"/>
    <w:rsid w:val="00A8112D"/>
    <w:rsid w:val="00AD6A59"/>
    <w:rsid w:val="00AE5458"/>
    <w:rsid w:val="00B07A27"/>
    <w:rsid w:val="00B22446"/>
    <w:rsid w:val="00BF3E44"/>
    <w:rsid w:val="00C64E7C"/>
    <w:rsid w:val="00C84F16"/>
    <w:rsid w:val="00DD374E"/>
    <w:rsid w:val="00EF10E0"/>
    <w:rsid w:val="00EF4C5B"/>
    <w:rsid w:val="00F64175"/>
    <w:rsid w:val="00F8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914EB-0961-4B2F-B806-3B37EACB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A4BF8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F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EF4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dalomora.hu/babits-koltoi-korszakai" TargetMode="External"/><Relationship Id="rId13" Type="http://schemas.openxmlformats.org/officeDocument/2006/relationships/hyperlink" Target="http://irodalomora.hu/radnoti-eklogai/" TargetMode="External"/><Relationship Id="rId18" Type="http://schemas.openxmlformats.org/officeDocument/2006/relationships/hyperlink" Target="http://irodalomora.hu/a-francia-szimbolistak-kolteszete" TargetMode="External"/><Relationship Id="rId26" Type="http://schemas.openxmlformats.org/officeDocument/2006/relationships/hyperlink" Target="http://irodalomora.hu/a-nyelvujitas/" TargetMode="External"/><Relationship Id="rId39" Type="http://schemas.openxmlformats.org/officeDocument/2006/relationships/hyperlink" Target="http://irodalomora.hu/wp-content/uploads/2020/03/A-SZ%C3%96VEGSZERKEZT%C3%89S-L%C3%89P%C3%89SEI.ppt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rodalomora.hu/wp-content/uploads/2016/05/Magyar-n%C3%A9pmes%C3%A9k.doc" TargetMode="External"/><Relationship Id="rId34" Type="http://schemas.openxmlformats.org/officeDocument/2006/relationships/hyperlink" Target="http://irodalomora.hu/wp-content/uploads/2016/05/A-szaknyelvek-1.docx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irodalomora.hu/ady-endre-szerelmi-kolteszete/" TargetMode="External"/><Relationship Id="rId12" Type="http://schemas.openxmlformats.org/officeDocument/2006/relationships/hyperlink" Target="http://irodalomora.hu/mikszath-elbeszeloi-stilusa" TargetMode="External"/><Relationship Id="rId17" Type="http://schemas.openxmlformats.org/officeDocument/2006/relationships/hyperlink" Target="http://irodalomora.hu/homerosz-odusszeia-cimu-muvenek-mufaji-es-vilagkepi-sajatossagai" TargetMode="External"/><Relationship Id="rId25" Type="http://schemas.openxmlformats.org/officeDocument/2006/relationships/hyperlink" Target="http://irodalomora.hu/wp-content/uploads/2020/07/%C3%93MAGYAR-KORI-NYELVEML%C3%89KEK.docx" TargetMode="External"/><Relationship Id="rId33" Type="http://schemas.openxmlformats.org/officeDocument/2006/relationships/hyperlink" Target="http://irodalomora.hu/frazeologia" TargetMode="External"/><Relationship Id="rId38" Type="http://schemas.openxmlformats.org/officeDocument/2006/relationships/hyperlink" Target="http://irodalomora.hu/erveles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dalomora.hu/wp-content/uploads/2016/05/Varr%C3%B3-D%C3%A1niel-t%C3%A9tel-2.docx" TargetMode="External"/><Relationship Id="rId20" Type="http://schemas.openxmlformats.org/officeDocument/2006/relationships/hyperlink" Target="http://www.irodalomora.hu/shakespeare-romeo-es-julia" TargetMode="External"/><Relationship Id="rId29" Type="http://schemas.openxmlformats.org/officeDocument/2006/relationships/hyperlink" Target="http://irodalomora.hu/wp-content/uploads/2020/03/A-nem-nyelvi-kommunik%C3%A1ci%C3%B3.doc" TargetMode="External"/><Relationship Id="rId41" Type="http://schemas.openxmlformats.org/officeDocument/2006/relationships/hyperlink" Target="http://irodalomora.hu/wp-content/uploads/2016/05/Idegen-sz%C3%B3k-helyes%C3%ADr%C3%A1sa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odalomora.hu/arany-janos-balladai/" TargetMode="External"/><Relationship Id="rId11" Type="http://schemas.openxmlformats.org/officeDocument/2006/relationships/hyperlink" Target="http://irodalomora.hu/kolcsey" TargetMode="External"/><Relationship Id="rId24" Type="http://schemas.openxmlformats.org/officeDocument/2006/relationships/hyperlink" Target="http://irodalomora.hu/szobeliseg-es-irasbeliseg" TargetMode="External"/><Relationship Id="rId32" Type="http://schemas.openxmlformats.org/officeDocument/2006/relationships/hyperlink" Target="http://irodalomora.hu/hangalak-es-jelentes" TargetMode="External"/><Relationship Id="rId37" Type="http://schemas.openxmlformats.org/officeDocument/2006/relationships/hyperlink" Target="http://irodalomora.hu/a-mondat-szintagmatikus" TargetMode="External"/><Relationship Id="rId40" Type="http://schemas.openxmlformats.org/officeDocument/2006/relationships/hyperlink" Target="http://irodalomora.hu/nyelvmuvelesunk-elvei-es-gyakorlata" TargetMode="External"/><Relationship Id="rId5" Type="http://schemas.openxmlformats.org/officeDocument/2006/relationships/hyperlink" Target="http://irodalomora.hu/petofi-sandor-ars-poetikai/" TargetMode="External"/><Relationship Id="rId15" Type="http://schemas.openxmlformats.org/officeDocument/2006/relationships/hyperlink" Target="http://irodalomora.hu/weores-sandor-gyerekversei/%20%E2%80%8E" TargetMode="External"/><Relationship Id="rId23" Type="http://schemas.openxmlformats.org/officeDocument/2006/relationships/hyperlink" Target="http://irodalomora.hu/a-nyelv-mint-jelrendszer" TargetMode="External"/><Relationship Id="rId28" Type="http://schemas.openxmlformats.org/officeDocument/2006/relationships/hyperlink" Target="http://irodalomora.hu/a-kommunikacio-tenyzoi-es-funkcioi" TargetMode="External"/><Relationship Id="rId36" Type="http://schemas.openxmlformats.org/officeDocument/2006/relationships/hyperlink" Target="http://irodalomora.hu/ala-es-mellerendelo" TargetMode="External"/><Relationship Id="rId10" Type="http://schemas.openxmlformats.org/officeDocument/2006/relationships/hyperlink" Target="http://irodalomora.hu/jozsef-attila-a-gyermekseg-es-arvasag-motivuma" TargetMode="External"/><Relationship Id="rId19" Type="http://schemas.openxmlformats.org/officeDocument/2006/relationships/hyperlink" Target="http://irodalomora.hu/orwell-allatfarm/" TargetMode="External"/><Relationship Id="rId31" Type="http://schemas.openxmlformats.org/officeDocument/2006/relationships/hyperlink" Target="http://irodalomora.hu/wp-content/uploads/2020/02/a-k%C3%B6lt%C5%91i-k%C3%A9pek-fajt%C3%A1i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odalomora.hu/kosztolanyi-a-szegeny-kisgyermek-panaszai" TargetMode="External"/><Relationship Id="rId14" Type="http://schemas.openxmlformats.org/officeDocument/2006/relationships/hyperlink" Target="http://irodalomora.hu/orkeny-egypercesei" TargetMode="External"/><Relationship Id="rId22" Type="http://schemas.openxmlformats.org/officeDocument/2006/relationships/hyperlink" Target="http://irodalomora.hu/kavehazak-es-az-irodalmi-elet-a-szazadelon/" TargetMode="External"/><Relationship Id="rId27" Type="http://schemas.openxmlformats.org/officeDocument/2006/relationships/hyperlink" Target="http://irodalomora.hu/magyar-nyelv-a-hataron-tul" TargetMode="External"/><Relationship Id="rId30" Type="http://schemas.openxmlformats.org/officeDocument/2006/relationships/hyperlink" Target="http://irodalomora.hu/a-tomegkommunikacio" TargetMode="External"/><Relationship Id="rId35" Type="http://schemas.openxmlformats.org/officeDocument/2006/relationships/hyperlink" Target="http://irodalomora.hu/wp-content/uploads/2016/05/A-sz%C3%B3alkot%C3%A1s-m%C3%B3djai.docx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561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Admin</cp:lastModifiedBy>
  <cp:revision>34</cp:revision>
  <dcterms:created xsi:type="dcterms:W3CDTF">2020-11-12T12:29:00Z</dcterms:created>
  <dcterms:modified xsi:type="dcterms:W3CDTF">2021-03-12T05:28:00Z</dcterms:modified>
</cp:coreProperties>
</file>