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C58" w:rsidRPr="00CD0F4F" w:rsidRDefault="00B94C58" w:rsidP="00B94C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D0F4F">
        <w:rPr>
          <w:rFonts w:ascii="Times New Roman" w:hAnsi="Times New Roman" w:cs="Times New Roman"/>
          <w:b/>
          <w:sz w:val="24"/>
          <w:szCs w:val="24"/>
        </w:rPr>
        <w:t>ÓRATERV</w:t>
      </w:r>
    </w:p>
    <w:p w:rsidR="00B94C58" w:rsidRPr="000C7600" w:rsidRDefault="00B94C58" w:rsidP="00B94C58">
      <w:pPr>
        <w:rPr>
          <w:rFonts w:ascii="Times New Roman" w:hAnsi="Times New Roman" w:cs="Times New Roman"/>
          <w:b/>
          <w:sz w:val="28"/>
          <w:szCs w:val="28"/>
        </w:rPr>
      </w:pPr>
      <w:r w:rsidRPr="000C7600">
        <w:rPr>
          <w:rFonts w:ascii="Times New Roman" w:hAnsi="Times New Roman" w:cs="Times New Roman"/>
          <w:sz w:val="28"/>
          <w:szCs w:val="28"/>
        </w:rPr>
        <w:t xml:space="preserve">A pedagógus neve: </w:t>
      </w:r>
      <w:r w:rsidRPr="000C7600">
        <w:rPr>
          <w:rFonts w:ascii="Times New Roman" w:hAnsi="Times New Roman" w:cs="Times New Roman"/>
          <w:b/>
          <w:sz w:val="28"/>
          <w:szCs w:val="28"/>
        </w:rPr>
        <w:t>Terdikné dr. Takács Szilvia</w:t>
      </w:r>
    </w:p>
    <w:p w:rsidR="00B94C58" w:rsidRPr="000C7600" w:rsidRDefault="00B94C58" w:rsidP="00B94C58">
      <w:pPr>
        <w:rPr>
          <w:rFonts w:ascii="Times New Roman" w:hAnsi="Times New Roman" w:cs="Times New Roman"/>
          <w:b/>
          <w:sz w:val="28"/>
          <w:szCs w:val="28"/>
        </w:rPr>
      </w:pPr>
      <w:r w:rsidRPr="000C7600">
        <w:rPr>
          <w:rFonts w:ascii="Times New Roman" w:hAnsi="Times New Roman" w:cs="Times New Roman"/>
          <w:sz w:val="28"/>
          <w:szCs w:val="28"/>
        </w:rPr>
        <w:t xml:space="preserve">Tantárgy: </w:t>
      </w:r>
      <w:r w:rsidRPr="000C7600">
        <w:rPr>
          <w:rFonts w:ascii="Times New Roman" w:hAnsi="Times New Roman" w:cs="Times New Roman"/>
          <w:b/>
          <w:sz w:val="28"/>
          <w:szCs w:val="28"/>
        </w:rPr>
        <w:t>Magyar irodalom</w:t>
      </w:r>
    </w:p>
    <w:p w:rsidR="00B94C58" w:rsidRPr="000C7600" w:rsidRDefault="00B94C58" w:rsidP="00B94C58">
      <w:pPr>
        <w:rPr>
          <w:rFonts w:ascii="Times New Roman" w:hAnsi="Times New Roman" w:cs="Times New Roman"/>
          <w:b/>
          <w:sz w:val="28"/>
          <w:szCs w:val="28"/>
        </w:rPr>
      </w:pPr>
      <w:r w:rsidRPr="000C7600">
        <w:rPr>
          <w:rFonts w:ascii="Times New Roman" w:hAnsi="Times New Roman" w:cs="Times New Roman"/>
          <w:sz w:val="28"/>
          <w:szCs w:val="28"/>
        </w:rPr>
        <w:t xml:space="preserve">Témakör: </w:t>
      </w:r>
      <w:r w:rsidRPr="000C7600">
        <w:rPr>
          <w:rFonts w:ascii="Times New Roman" w:hAnsi="Times New Roman" w:cs="Times New Roman"/>
          <w:b/>
          <w:sz w:val="28"/>
          <w:szCs w:val="28"/>
        </w:rPr>
        <w:t>József Attila</w:t>
      </w:r>
    </w:p>
    <w:p w:rsidR="00B94C58" w:rsidRPr="000C7600" w:rsidRDefault="00B94C58" w:rsidP="00B94C58">
      <w:pPr>
        <w:rPr>
          <w:rFonts w:ascii="Times New Roman" w:hAnsi="Times New Roman" w:cs="Times New Roman"/>
          <w:b/>
          <w:sz w:val="28"/>
          <w:szCs w:val="28"/>
        </w:rPr>
      </w:pPr>
      <w:r w:rsidRPr="000C7600">
        <w:rPr>
          <w:rFonts w:ascii="Times New Roman" w:hAnsi="Times New Roman" w:cs="Times New Roman"/>
          <w:sz w:val="28"/>
          <w:szCs w:val="28"/>
        </w:rPr>
        <w:t xml:space="preserve">Évfolyam: </w:t>
      </w:r>
      <w:r w:rsidRPr="000C7600">
        <w:rPr>
          <w:rFonts w:ascii="Times New Roman" w:hAnsi="Times New Roman" w:cs="Times New Roman"/>
          <w:b/>
          <w:sz w:val="28"/>
          <w:szCs w:val="28"/>
        </w:rPr>
        <w:t>12. (13.)</w:t>
      </w:r>
    </w:p>
    <w:p w:rsidR="00B94C58" w:rsidRPr="000C7600" w:rsidRDefault="00B94C58" w:rsidP="00B94C58">
      <w:pPr>
        <w:rPr>
          <w:rFonts w:ascii="Times New Roman" w:hAnsi="Times New Roman" w:cs="Times New Roman"/>
          <w:sz w:val="28"/>
          <w:szCs w:val="28"/>
        </w:rPr>
      </w:pPr>
      <w:r w:rsidRPr="000C7600">
        <w:rPr>
          <w:rFonts w:ascii="Times New Roman" w:hAnsi="Times New Roman" w:cs="Times New Roman"/>
          <w:sz w:val="28"/>
          <w:szCs w:val="28"/>
        </w:rPr>
        <w:t>Osztály:</w:t>
      </w:r>
      <w:r w:rsidRPr="000C7600">
        <w:rPr>
          <w:rFonts w:ascii="Times New Roman" w:hAnsi="Times New Roman" w:cs="Times New Roman"/>
          <w:b/>
          <w:sz w:val="28"/>
          <w:szCs w:val="28"/>
        </w:rPr>
        <w:t xml:space="preserve"> 13</w:t>
      </w:r>
      <w:proofErr w:type="gramStart"/>
      <w:r w:rsidRPr="000C7600">
        <w:rPr>
          <w:rFonts w:ascii="Times New Roman" w:hAnsi="Times New Roman" w:cs="Times New Roman"/>
          <w:b/>
          <w:sz w:val="28"/>
          <w:szCs w:val="28"/>
        </w:rPr>
        <w:t>.C.</w:t>
      </w:r>
      <w:proofErr w:type="gramEnd"/>
    </w:p>
    <w:p w:rsidR="00B94C58" w:rsidRPr="000C7600" w:rsidRDefault="00B94C58" w:rsidP="00B94C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Az óra témája: Megközelítések – </w:t>
      </w:r>
      <w:r w:rsidRPr="00B94C58">
        <w:rPr>
          <w:rFonts w:ascii="Times New Roman" w:hAnsi="Times New Roman" w:cs="Times New Roman"/>
          <w:b/>
          <w:sz w:val="28"/>
          <w:szCs w:val="28"/>
        </w:rPr>
        <w:t>Tiszta szívvel</w:t>
      </w:r>
    </w:p>
    <w:p w:rsidR="00B94C58" w:rsidRDefault="00B94C58" w:rsidP="00B94C58">
      <w:pPr>
        <w:rPr>
          <w:rFonts w:ascii="Times New Roman" w:hAnsi="Times New Roman" w:cs="Times New Roman"/>
          <w:b/>
          <w:sz w:val="28"/>
          <w:szCs w:val="28"/>
        </w:rPr>
      </w:pPr>
      <w:r w:rsidRPr="000C7600">
        <w:rPr>
          <w:rFonts w:ascii="Times New Roman" w:hAnsi="Times New Roman" w:cs="Times New Roman"/>
          <w:b/>
          <w:sz w:val="28"/>
          <w:szCs w:val="28"/>
        </w:rPr>
        <w:t xml:space="preserve">Az óra cél- és feladatrendszere: </w:t>
      </w:r>
    </w:p>
    <w:p w:rsidR="00B94C58" w:rsidRPr="007F7D7A" w:rsidRDefault="00B94C58" w:rsidP="00B94C58">
      <w:pPr>
        <w:rPr>
          <w:sz w:val="28"/>
          <w:szCs w:val="28"/>
        </w:rPr>
      </w:pPr>
      <w:r w:rsidRPr="007F7D7A">
        <w:rPr>
          <w:sz w:val="28"/>
          <w:szCs w:val="28"/>
        </w:rPr>
        <w:t>Az óra kivételesen 35 perces, az adott napon érvényes rövidített tanulmányi rend szerint.</w:t>
      </w:r>
    </w:p>
    <w:p w:rsidR="00B94C58" w:rsidRPr="007F7D7A" w:rsidRDefault="00B94C58" w:rsidP="00B94C58">
      <w:pPr>
        <w:rPr>
          <w:sz w:val="28"/>
          <w:szCs w:val="28"/>
        </w:rPr>
      </w:pPr>
      <w:r w:rsidRPr="007F7D7A">
        <w:rPr>
          <w:sz w:val="28"/>
          <w:szCs w:val="28"/>
        </w:rPr>
        <w:t>Az óra célja olyan megközelítési szempontok bemutatása és gyakorlása, amelyeket az irodalom órákon ritkábban alkalmazunk, ám egy rövidebb költemény esetén igen fontos összefüggésekre irányíthatja rá a figyelmet. Az óra nagy részében a költeményt ábrákba, táblázatokba foglalva közelítjük meg, de fontos annak hangsúlyozása, hogy ezek az alternatív módok nem helyettesítik a hagyományos verselemzést, annak inkább kiinduló vagy kiegészítő szempontjai lehetnek.</w:t>
      </w:r>
    </w:p>
    <w:p w:rsidR="00B94C58" w:rsidRPr="007F7D7A" w:rsidRDefault="00B94C58" w:rsidP="00B94C58">
      <w:pPr>
        <w:rPr>
          <w:sz w:val="28"/>
          <w:szCs w:val="28"/>
        </w:rPr>
      </w:pPr>
      <w:r w:rsidRPr="007F7D7A">
        <w:rPr>
          <w:sz w:val="28"/>
          <w:szCs w:val="28"/>
        </w:rPr>
        <w:t xml:space="preserve">A feladatok elsősorban a tanulók logikai lényeglátó képességeit fejlesztik, valamint az ok-okozati összefüggések felismerésének készségét. </w:t>
      </w:r>
    </w:p>
    <w:p w:rsidR="00B94C58" w:rsidRDefault="00B94C58" w:rsidP="00B94C58">
      <w:pPr>
        <w:rPr>
          <w:rFonts w:ascii="Times New Roman" w:hAnsi="Times New Roman" w:cs="Times New Roman"/>
          <w:b/>
          <w:sz w:val="24"/>
          <w:szCs w:val="24"/>
        </w:rPr>
      </w:pPr>
      <w:r w:rsidRPr="00CD0F4F">
        <w:rPr>
          <w:rFonts w:ascii="Times New Roman" w:hAnsi="Times New Roman" w:cs="Times New Roman"/>
          <w:b/>
          <w:sz w:val="24"/>
          <w:szCs w:val="24"/>
        </w:rPr>
        <w:t>Dátum:</w:t>
      </w:r>
      <w:r w:rsidR="00557FDD">
        <w:rPr>
          <w:rFonts w:ascii="Times New Roman" w:hAnsi="Times New Roman" w:cs="Times New Roman"/>
          <w:b/>
          <w:sz w:val="24"/>
          <w:szCs w:val="24"/>
        </w:rPr>
        <w:t xml:space="preserve"> 2014. január 20.</w:t>
      </w:r>
    </w:p>
    <w:p w:rsidR="00B94C58" w:rsidRDefault="00B94C58" w:rsidP="00B94C58">
      <w:pPr>
        <w:rPr>
          <w:rFonts w:ascii="Times New Roman" w:hAnsi="Times New Roman" w:cs="Times New Roman"/>
          <w:b/>
          <w:sz w:val="24"/>
          <w:szCs w:val="24"/>
        </w:rPr>
      </w:pPr>
    </w:p>
    <w:p w:rsidR="00B94C58" w:rsidRDefault="00B94C58" w:rsidP="00B94C58">
      <w:pPr>
        <w:rPr>
          <w:rFonts w:ascii="Times New Roman" w:hAnsi="Times New Roman" w:cs="Times New Roman"/>
          <w:b/>
          <w:sz w:val="24"/>
          <w:szCs w:val="24"/>
        </w:rPr>
      </w:pPr>
    </w:p>
    <w:p w:rsidR="00B94C58" w:rsidRDefault="00B94C58" w:rsidP="00B94C58">
      <w:pPr>
        <w:rPr>
          <w:rFonts w:ascii="Times New Roman" w:hAnsi="Times New Roman" w:cs="Times New Roman"/>
          <w:b/>
          <w:sz w:val="24"/>
          <w:szCs w:val="24"/>
        </w:rPr>
      </w:pPr>
    </w:p>
    <w:p w:rsidR="00B94C58" w:rsidRPr="00CD0F4F" w:rsidRDefault="00B94C58" w:rsidP="00B94C5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csostblzat"/>
        <w:tblW w:w="14623" w:type="dxa"/>
        <w:tblLayout w:type="fixed"/>
        <w:tblLook w:val="04A0" w:firstRow="1" w:lastRow="0" w:firstColumn="1" w:lastColumn="0" w:noHBand="0" w:noVBand="1"/>
      </w:tblPr>
      <w:tblGrid>
        <w:gridCol w:w="846"/>
        <w:gridCol w:w="8051"/>
        <w:gridCol w:w="3969"/>
        <w:gridCol w:w="1757"/>
      </w:tblGrid>
      <w:tr w:rsidR="00B94C58" w:rsidRPr="00CD0F4F" w:rsidTr="00FD03D5">
        <w:trPr>
          <w:tblHeader/>
        </w:trPr>
        <w:tc>
          <w:tcPr>
            <w:tcW w:w="846" w:type="dxa"/>
          </w:tcPr>
          <w:p w:rsidR="00B94C58" w:rsidRPr="00BF0DA1" w:rsidRDefault="00B94C58" w:rsidP="00FD03D5">
            <w:pPr>
              <w:rPr>
                <w:rFonts w:ascii="Times New Roman" w:hAnsi="Times New Roman" w:cs="Times New Roman"/>
                <w:b/>
                <w:smallCaps/>
                <w:sz w:val="20"/>
                <w:szCs w:val="20"/>
              </w:rPr>
            </w:pPr>
            <w:r w:rsidRPr="00BF0DA1">
              <w:rPr>
                <w:rFonts w:ascii="Times New Roman" w:hAnsi="Times New Roman" w:cs="Times New Roman"/>
                <w:b/>
                <w:smallCaps/>
                <w:sz w:val="20"/>
                <w:szCs w:val="20"/>
              </w:rPr>
              <w:t>idő-keret</w:t>
            </w:r>
          </w:p>
        </w:tc>
        <w:tc>
          <w:tcPr>
            <w:tcW w:w="8051" w:type="dxa"/>
          </w:tcPr>
          <w:p w:rsidR="00B94C58" w:rsidRPr="00C00E8C" w:rsidRDefault="00B94C58" w:rsidP="00FD03D5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C00E8C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az óra menete</w:t>
            </w:r>
          </w:p>
        </w:tc>
        <w:tc>
          <w:tcPr>
            <w:tcW w:w="3969" w:type="dxa"/>
          </w:tcPr>
          <w:p w:rsidR="00B94C58" w:rsidRPr="00C00E8C" w:rsidRDefault="00B94C58" w:rsidP="00FD03D5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C00E8C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nevelési-oktatási stratégia</w:t>
            </w:r>
          </w:p>
          <w:p w:rsidR="00B94C58" w:rsidRPr="00C00E8C" w:rsidRDefault="00B94C58" w:rsidP="00FD03D5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C00E8C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(módszerek, eszközök, tanulói munkaformák)</w:t>
            </w:r>
          </w:p>
        </w:tc>
        <w:tc>
          <w:tcPr>
            <w:tcW w:w="1757" w:type="dxa"/>
          </w:tcPr>
          <w:p w:rsidR="00B94C58" w:rsidRPr="00C00E8C" w:rsidRDefault="00B94C58" w:rsidP="00FD03D5">
            <w:pPr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proofErr w:type="spellStart"/>
            <w:r w:rsidRPr="00C00E8C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megjegyzé</w:t>
            </w:r>
            <w:r w:rsidR="00C00E8C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-</w:t>
            </w:r>
            <w:r w:rsidRPr="00C00E8C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sek</w:t>
            </w:r>
            <w:proofErr w:type="spellEnd"/>
          </w:p>
        </w:tc>
      </w:tr>
      <w:tr w:rsidR="00557FDD" w:rsidRPr="00CD0F4F" w:rsidTr="00557FDD">
        <w:trPr>
          <w:trHeight w:val="492"/>
        </w:trPr>
        <w:tc>
          <w:tcPr>
            <w:tcW w:w="846" w:type="dxa"/>
          </w:tcPr>
          <w:p w:rsidR="00557FDD" w:rsidRDefault="00557FDD" w:rsidP="00FD0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perc</w:t>
            </w:r>
          </w:p>
        </w:tc>
        <w:tc>
          <w:tcPr>
            <w:tcW w:w="8051" w:type="dxa"/>
          </w:tcPr>
          <w:p w:rsidR="00557FDD" w:rsidRPr="00C00E8C" w:rsidRDefault="00557FDD" w:rsidP="00B94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E8C">
              <w:rPr>
                <w:rFonts w:ascii="Times New Roman" w:hAnsi="Times New Roman" w:cs="Times New Roman"/>
                <w:b/>
                <w:sz w:val="24"/>
                <w:szCs w:val="24"/>
              </w:rPr>
              <w:t>Választott memoriter (egy tanuló - egy vers)</w:t>
            </w:r>
          </w:p>
        </w:tc>
        <w:tc>
          <w:tcPr>
            <w:tcW w:w="3969" w:type="dxa"/>
          </w:tcPr>
          <w:p w:rsidR="00557FDD" w:rsidRPr="00C00E8C" w:rsidRDefault="00557FDD" w:rsidP="00B94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E8C">
              <w:rPr>
                <w:rFonts w:ascii="Times New Roman" w:hAnsi="Times New Roman" w:cs="Times New Roman"/>
                <w:sz w:val="24"/>
                <w:szCs w:val="24"/>
              </w:rPr>
              <w:t>Tanulók szövegrepertoárjának bővítése.</w:t>
            </w:r>
          </w:p>
        </w:tc>
        <w:tc>
          <w:tcPr>
            <w:tcW w:w="1757" w:type="dxa"/>
          </w:tcPr>
          <w:p w:rsidR="00557FDD" w:rsidRPr="00C00E8C" w:rsidRDefault="00557FDD" w:rsidP="00FD03D5">
            <w:pPr>
              <w:pStyle w:val="Listaszerbekezds"/>
              <w:ind w:left="8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C58" w:rsidRPr="00CD0F4F" w:rsidTr="00FD03D5">
        <w:trPr>
          <w:trHeight w:val="2500"/>
        </w:trPr>
        <w:tc>
          <w:tcPr>
            <w:tcW w:w="846" w:type="dxa"/>
          </w:tcPr>
          <w:p w:rsidR="00B94C58" w:rsidRPr="00CD0F4F" w:rsidRDefault="00557FDD" w:rsidP="00FD0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perc</w:t>
            </w:r>
          </w:p>
        </w:tc>
        <w:tc>
          <w:tcPr>
            <w:tcW w:w="8051" w:type="dxa"/>
          </w:tcPr>
          <w:p w:rsidR="00B94C58" w:rsidRPr="00C00E8C" w:rsidRDefault="00B94C58" w:rsidP="00B94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E8C">
              <w:rPr>
                <w:rFonts w:ascii="Times New Roman" w:hAnsi="Times New Roman" w:cs="Times New Roman"/>
                <w:b/>
                <w:sz w:val="24"/>
                <w:szCs w:val="24"/>
              </w:rPr>
              <w:t>Házi feladat ellenőrzése</w:t>
            </w:r>
          </w:p>
          <w:p w:rsidR="00B94C58" w:rsidRPr="00C00E8C" w:rsidRDefault="00B94C58" w:rsidP="00B94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E8C">
              <w:rPr>
                <w:rFonts w:ascii="Times New Roman" w:hAnsi="Times New Roman" w:cs="Times New Roman"/>
                <w:sz w:val="24"/>
                <w:szCs w:val="24"/>
              </w:rPr>
              <w:t>A házi feladat a Tiszta szívvel című költemény szókincsvizsgálata volt a párhuzamok és ellentétek szempontjából. A tanulókkal feladata csupán az egyes párhuzam- és ellentétpárok kikeresése volt. Most viszont egyetlen komplex ábrába próbáljuk felvázolni a válaszaikat. Tehát amikor új példát mondanak, mindig megkérdezem, hogy már melyik, a táblán lévő példához kapcsoljam. A táblára nagyjából az alábbi ábra kerül bár gyakran a tanuló egyéni megfigyeléseihez és megf</w:t>
            </w:r>
            <w:r w:rsidR="009662DE" w:rsidRPr="00C00E8C">
              <w:rPr>
                <w:rFonts w:ascii="Times New Roman" w:hAnsi="Times New Roman" w:cs="Times New Roman"/>
                <w:sz w:val="24"/>
                <w:szCs w:val="24"/>
              </w:rPr>
              <w:t>ogalmazásához igazítom az ábrá</w:t>
            </w:r>
            <w:r w:rsidRPr="00C00E8C">
              <w:rPr>
                <w:rFonts w:ascii="Times New Roman" w:hAnsi="Times New Roman" w:cs="Times New Roman"/>
                <w:sz w:val="24"/>
                <w:szCs w:val="24"/>
              </w:rPr>
              <w:t xml:space="preserve">t és </w:t>
            </w:r>
            <w:r w:rsidR="009662DE" w:rsidRPr="00C00E8C">
              <w:rPr>
                <w:rFonts w:ascii="Times New Roman" w:hAnsi="Times New Roman" w:cs="Times New Roman"/>
                <w:sz w:val="24"/>
                <w:szCs w:val="24"/>
              </w:rPr>
              <w:t>a szövege</w:t>
            </w:r>
            <w:r w:rsidRPr="00C00E8C">
              <w:rPr>
                <w:rFonts w:ascii="Times New Roman" w:hAnsi="Times New Roman" w:cs="Times New Roman"/>
                <w:sz w:val="24"/>
                <w:szCs w:val="24"/>
              </w:rPr>
              <w:t>t:</w:t>
            </w:r>
          </w:p>
          <w:p w:rsidR="00B94C58" w:rsidRPr="00C00E8C" w:rsidRDefault="00B94C58" w:rsidP="00B94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E8C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4172940" cy="2347179"/>
                  <wp:effectExtent l="19050" t="0" r="0" b="0"/>
                  <wp:docPr id="1" name="Kép 0" descr="Dia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a2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8552" cy="2344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4C58" w:rsidRPr="00C00E8C" w:rsidRDefault="00B94C58" w:rsidP="00B94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C58" w:rsidRPr="00C00E8C" w:rsidRDefault="00B94C58" w:rsidP="00B94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C58" w:rsidRPr="00C00E8C" w:rsidRDefault="00B94C58" w:rsidP="00B94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94C58" w:rsidRPr="00C00E8C" w:rsidRDefault="00B94C58" w:rsidP="00B94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E8C">
              <w:rPr>
                <w:rFonts w:ascii="Times New Roman" w:hAnsi="Times New Roman" w:cs="Times New Roman"/>
                <w:sz w:val="24"/>
                <w:szCs w:val="24"/>
              </w:rPr>
              <w:t>Házi feladat felolvasása, egyúttal aktív továbbgondolása logikai szempontból.</w:t>
            </w:r>
          </w:p>
          <w:p w:rsidR="00B94C58" w:rsidRPr="00C00E8C" w:rsidRDefault="00B94C58" w:rsidP="00B94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E8C">
              <w:rPr>
                <w:rFonts w:ascii="Times New Roman" w:hAnsi="Times New Roman" w:cs="Times New Roman"/>
                <w:sz w:val="24"/>
                <w:szCs w:val="24"/>
              </w:rPr>
              <w:t>Vizuális szemléltetés a táblán készülő logikai ábra kapcsán</w:t>
            </w:r>
            <w:r w:rsidR="00C00E8C" w:rsidRPr="00C00E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4C58" w:rsidRPr="00C00E8C" w:rsidRDefault="00B94C58" w:rsidP="00B94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E8C">
              <w:rPr>
                <w:rFonts w:ascii="Times New Roman" w:hAnsi="Times New Roman" w:cs="Times New Roman"/>
                <w:sz w:val="24"/>
                <w:szCs w:val="24"/>
              </w:rPr>
              <w:t>Tanári kérdések – spontán válaszok a kevésbé egyértelmű pontokkal kapcsolatban (pl. miért párhuzam a haza-anya</w:t>
            </w:r>
            <w:proofErr w:type="gramStart"/>
            <w:r w:rsidRPr="00C00E8C">
              <w:rPr>
                <w:rFonts w:ascii="Times New Roman" w:hAnsi="Times New Roman" w:cs="Times New Roman"/>
                <w:sz w:val="24"/>
                <w:szCs w:val="24"/>
              </w:rPr>
              <w:t>?,</w:t>
            </w:r>
            <w:proofErr w:type="gramEnd"/>
            <w:r w:rsidRPr="00C00E8C">
              <w:rPr>
                <w:rFonts w:ascii="Times New Roman" w:hAnsi="Times New Roman" w:cs="Times New Roman"/>
                <w:sz w:val="24"/>
                <w:szCs w:val="24"/>
              </w:rPr>
              <w:t xml:space="preserve"> mivel ellentétes a „fű terem”)</w:t>
            </w:r>
            <w:r w:rsidR="00C00E8C" w:rsidRPr="00C00E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4C58" w:rsidRPr="00C00E8C" w:rsidRDefault="00B94C58" w:rsidP="00B94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E8C">
              <w:rPr>
                <w:rFonts w:ascii="Times New Roman" w:hAnsi="Times New Roman" w:cs="Times New Roman"/>
                <w:sz w:val="24"/>
                <w:szCs w:val="24"/>
              </w:rPr>
              <w:t>A vázlat alapján tanulói megállapítások lejegyzése, vázlatírás.</w:t>
            </w:r>
          </w:p>
          <w:p w:rsidR="00B94C58" w:rsidRPr="00C00E8C" w:rsidRDefault="00B94C58" w:rsidP="00FD0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B94C58" w:rsidRPr="00C00E8C" w:rsidRDefault="00C00E8C" w:rsidP="00C00E8C">
            <w:pPr>
              <w:pStyle w:val="Listaszerbekezds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0E8C">
              <w:rPr>
                <w:rFonts w:ascii="Times New Roman" w:hAnsi="Times New Roman" w:cs="Times New Roman"/>
                <w:sz w:val="24"/>
                <w:szCs w:val="24"/>
              </w:rPr>
              <w:t>A házi feladatok megoldása jó szintű és arányú volt, megfelelő kiindulópont a továbblépéshez.</w:t>
            </w:r>
          </w:p>
        </w:tc>
      </w:tr>
      <w:tr w:rsidR="00B94C58" w:rsidRPr="00CD0F4F" w:rsidTr="00B94C58">
        <w:trPr>
          <w:trHeight w:val="1698"/>
        </w:trPr>
        <w:tc>
          <w:tcPr>
            <w:tcW w:w="846" w:type="dxa"/>
          </w:tcPr>
          <w:p w:rsidR="00B94C58" w:rsidRPr="00CD0F4F" w:rsidRDefault="00557FDD" w:rsidP="00FD0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perc</w:t>
            </w:r>
          </w:p>
        </w:tc>
        <w:tc>
          <w:tcPr>
            <w:tcW w:w="8051" w:type="dxa"/>
          </w:tcPr>
          <w:p w:rsidR="00B94C58" w:rsidRPr="00C00E8C" w:rsidRDefault="00B94C58" w:rsidP="00B94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E8C">
              <w:rPr>
                <w:rFonts w:ascii="Times New Roman" w:hAnsi="Times New Roman" w:cs="Times New Roman"/>
                <w:sz w:val="24"/>
                <w:szCs w:val="24"/>
              </w:rPr>
              <w:t>Főbb megállapítások:</w:t>
            </w:r>
          </w:p>
          <w:p w:rsidR="00B94C58" w:rsidRPr="00C00E8C" w:rsidRDefault="00B94C58" w:rsidP="00B94C58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0E8C">
              <w:rPr>
                <w:rFonts w:ascii="Times New Roman" w:hAnsi="Times New Roman" w:cs="Times New Roman"/>
                <w:sz w:val="24"/>
                <w:szCs w:val="24"/>
              </w:rPr>
              <w:t>rendkívül tudatosnak látszik az ellentétek és párhuzamok ilyen felépítése</w:t>
            </w:r>
          </w:p>
          <w:p w:rsidR="00B94C58" w:rsidRPr="00C00E8C" w:rsidRDefault="00B94C58" w:rsidP="00B94C58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0E8C">
              <w:rPr>
                <w:rFonts w:ascii="Times New Roman" w:hAnsi="Times New Roman" w:cs="Times New Roman"/>
                <w:sz w:val="24"/>
                <w:szCs w:val="24"/>
              </w:rPr>
              <w:t>az ellentét zaklatott lelkiállapotról tanúskodik, kapcsolatban van a költemény provokatív hangnemével</w:t>
            </w:r>
          </w:p>
          <w:p w:rsidR="00B94C58" w:rsidRPr="00C00E8C" w:rsidRDefault="00B94C58" w:rsidP="00B94C58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0E8C">
              <w:rPr>
                <w:rFonts w:ascii="Times New Roman" w:hAnsi="Times New Roman" w:cs="Times New Roman"/>
                <w:sz w:val="24"/>
                <w:szCs w:val="24"/>
              </w:rPr>
              <w:t>a táblára felírt szókincs az ember életében legfontosabb értékeket, illetve ezek ellentéteit tartalmazza</w:t>
            </w:r>
          </w:p>
          <w:p w:rsidR="00B94C58" w:rsidRPr="00C00E8C" w:rsidRDefault="00B94C58" w:rsidP="00B94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B94C58" w:rsidRPr="00C00E8C" w:rsidRDefault="00C00E8C" w:rsidP="00C0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E8C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proofErr w:type="gramStart"/>
            <w:r w:rsidRPr="00C00E8C">
              <w:rPr>
                <w:rFonts w:ascii="Times New Roman" w:hAnsi="Times New Roman" w:cs="Times New Roman"/>
                <w:sz w:val="24"/>
                <w:szCs w:val="24"/>
              </w:rPr>
              <w:t>szemléltető  ábra</w:t>
            </w:r>
            <w:proofErr w:type="gramEnd"/>
            <w:r w:rsidRPr="00C00E8C">
              <w:rPr>
                <w:rFonts w:ascii="Times New Roman" w:hAnsi="Times New Roman" w:cs="Times New Roman"/>
                <w:sz w:val="24"/>
                <w:szCs w:val="24"/>
              </w:rPr>
              <w:t xml:space="preserve"> alapján következtetések levonása, majd ezek összegzése.</w:t>
            </w:r>
          </w:p>
        </w:tc>
        <w:tc>
          <w:tcPr>
            <w:tcW w:w="1757" w:type="dxa"/>
          </w:tcPr>
          <w:p w:rsidR="00B94C58" w:rsidRPr="00C00E8C" w:rsidRDefault="00B94C58" w:rsidP="00FD03D5">
            <w:pPr>
              <w:pStyle w:val="Listaszerbekezds"/>
              <w:ind w:left="8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C58" w:rsidRPr="00CD0F4F" w:rsidTr="00FD03D5">
        <w:trPr>
          <w:trHeight w:val="734"/>
        </w:trPr>
        <w:tc>
          <w:tcPr>
            <w:tcW w:w="846" w:type="dxa"/>
          </w:tcPr>
          <w:p w:rsidR="00B94C58" w:rsidRPr="00CD0F4F" w:rsidRDefault="00557FDD" w:rsidP="00FD0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perc</w:t>
            </w:r>
          </w:p>
        </w:tc>
        <w:tc>
          <w:tcPr>
            <w:tcW w:w="8051" w:type="dxa"/>
          </w:tcPr>
          <w:p w:rsidR="00B94C58" w:rsidRPr="00C00E8C" w:rsidRDefault="00B94C58" w:rsidP="00B94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E8C">
              <w:rPr>
                <w:rFonts w:ascii="Times New Roman" w:hAnsi="Times New Roman" w:cs="Times New Roman"/>
                <w:b/>
                <w:sz w:val="24"/>
                <w:szCs w:val="24"/>
              </w:rPr>
              <w:t>Vizsgáljuk meg mondattani szempontból a költeményt, vázoljuk fel a logikai minőség szerinti ábrát!</w:t>
            </w:r>
          </w:p>
          <w:p w:rsidR="00B94C58" w:rsidRPr="00C00E8C" w:rsidRDefault="00B94C58" w:rsidP="00B94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E8C">
              <w:rPr>
                <w:rFonts w:ascii="Times New Roman" w:hAnsi="Times New Roman" w:cs="Times New Roman"/>
                <w:sz w:val="24"/>
                <w:szCs w:val="24"/>
              </w:rPr>
              <w:t xml:space="preserve">A táblára kerül az állító és tagadó mondatok rendszere az alábbi formában: </w:t>
            </w:r>
          </w:p>
          <w:p w:rsidR="00B94C58" w:rsidRPr="00C00E8C" w:rsidRDefault="00B94C58" w:rsidP="00B94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2DE" w:rsidRPr="00C00E8C" w:rsidRDefault="00B94C58" w:rsidP="00C0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E8C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2771652" cy="1558988"/>
                  <wp:effectExtent l="19050" t="19050" r="9648" b="22162"/>
                  <wp:docPr id="2" name="Kép 1" descr="Dia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a3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4077" cy="156035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4C58" w:rsidRPr="00C00E8C" w:rsidRDefault="00B94C58" w:rsidP="00FD03D5">
            <w:pPr>
              <w:pStyle w:val="Listaszerbekezds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94C58" w:rsidRPr="00C00E8C" w:rsidRDefault="00B94C58" w:rsidP="00B94C58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0E8C">
              <w:rPr>
                <w:rFonts w:ascii="Times New Roman" w:hAnsi="Times New Roman" w:cs="Times New Roman"/>
                <w:sz w:val="24"/>
                <w:szCs w:val="24"/>
              </w:rPr>
              <w:t>mondattani ismeretek felidézése</w:t>
            </w:r>
          </w:p>
          <w:p w:rsidR="00B94C58" w:rsidRPr="00C00E8C" w:rsidRDefault="00B94C58" w:rsidP="00B94C58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0E8C">
              <w:rPr>
                <w:rFonts w:ascii="Times New Roman" w:hAnsi="Times New Roman" w:cs="Times New Roman"/>
                <w:sz w:val="24"/>
                <w:szCs w:val="24"/>
              </w:rPr>
              <w:t>Vizuális szemléltetés a táblán készülő logikai ábra kapcsán, ebből a megfelelő következtetések közös levonása tanári irányítással</w:t>
            </w:r>
          </w:p>
          <w:p w:rsidR="00B94C58" w:rsidRPr="00C00E8C" w:rsidRDefault="00B94C58" w:rsidP="00B94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C58" w:rsidRPr="00C00E8C" w:rsidRDefault="00B94C58" w:rsidP="00FD0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B94C58" w:rsidRPr="00C00E8C" w:rsidRDefault="00C00E8C" w:rsidP="00C00E8C">
            <w:pPr>
              <w:pStyle w:val="Listaszerbekezds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00E8C">
              <w:rPr>
                <w:rFonts w:ascii="Times New Roman" w:hAnsi="Times New Roman" w:cs="Times New Roman"/>
                <w:sz w:val="24"/>
                <w:szCs w:val="24"/>
              </w:rPr>
              <w:t>A technikai megoldás nem jelent gondot (felismerik az állító és tagadó mondatot…</w:t>
            </w:r>
          </w:p>
        </w:tc>
      </w:tr>
      <w:tr w:rsidR="009662DE" w:rsidRPr="00CD0F4F" w:rsidTr="00FD03D5">
        <w:trPr>
          <w:trHeight w:val="734"/>
        </w:trPr>
        <w:tc>
          <w:tcPr>
            <w:tcW w:w="846" w:type="dxa"/>
          </w:tcPr>
          <w:p w:rsidR="009662DE" w:rsidRPr="00CD0F4F" w:rsidRDefault="00557FDD" w:rsidP="00FD0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perc</w:t>
            </w:r>
          </w:p>
        </w:tc>
        <w:tc>
          <w:tcPr>
            <w:tcW w:w="8051" w:type="dxa"/>
          </w:tcPr>
          <w:p w:rsidR="009662DE" w:rsidRPr="00C00E8C" w:rsidRDefault="009662DE" w:rsidP="00966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E8C">
              <w:rPr>
                <w:rFonts w:ascii="Times New Roman" w:hAnsi="Times New Roman" w:cs="Times New Roman"/>
                <w:sz w:val="24"/>
                <w:szCs w:val="24"/>
              </w:rPr>
              <w:t>Főbb megállapítások:</w:t>
            </w:r>
          </w:p>
          <w:p w:rsidR="009662DE" w:rsidRPr="00C00E8C" w:rsidRDefault="009662DE" w:rsidP="009662DE">
            <w:pPr>
              <w:pStyle w:val="Listaszerbekezds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0E8C">
              <w:rPr>
                <w:rFonts w:ascii="Times New Roman" w:hAnsi="Times New Roman" w:cs="Times New Roman"/>
                <w:sz w:val="24"/>
                <w:szCs w:val="24"/>
              </w:rPr>
              <w:t>a költemény a tagadás felől halad az állításokig</w:t>
            </w:r>
          </w:p>
          <w:p w:rsidR="009662DE" w:rsidRPr="00C00E8C" w:rsidRDefault="009662DE" w:rsidP="009662DE">
            <w:pPr>
              <w:pStyle w:val="Listaszerbekezds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0E8C">
              <w:rPr>
                <w:rFonts w:ascii="Times New Roman" w:hAnsi="Times New Roman" w:cs="Times New Roman"/>
                <w:sz w:val="24"/>
                <w:szCs w:val="24"/>
              </w:rPr>
              <w:t>mert az első része egy helyzetértékelés (első hat sor, aminek a lényege az, hogy semmit nem kapott a világtól), ez szükségképpen passzív</w:t>
            </w:r>
            <w:r w:rsidR="00C00E8C" w:rsidRPr="00C00E8C">
              <w:rPr>
                <w:rFonts w:ascii="Times New Roman" w:hAnsi="Times New Roman" w:cs="Times New Roman"/>
                <w:sz w:val="24"/>
                <w:szCs w:val="24"/>
              </w:rPr>
              <w:t xml:space="preserve"> – TAGADÁS,</w:t>
            </w:r>
          </w:p>
          <w:p w:rsidR="009662DE" w:rsidRPr="00C00E8C" w:rsidRDefault="009662DE" w:rsidP="00B94C58">
            <w:pPr>
              <w:pStyle w:val="Listaszerbekezds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0E8C">
              <w:rPr>
                <w:rFonts w:ascii="Times New Roman" w:hAnsi="Times New Roman" w:cs="Times New Roman"/>
                <w:sz w:val="24"/>
                <w:szCs w:val="24"/>
              </w:rPr>
              <w:t xml:space="preserve">a költemény második harmadától kezdve pedig reakciók sorozata (mit reagál erre a költő, majd a költő viselkedésére a </w:t>
            </w:r>
            <w:proofErr w:type="gramStart"/>
            <w:r w:rsidRPr="00C00E8C">
              <w:rPr>
                <w:rFonts w:ascii="Times New Roman" w:hAnsi="Times New Roman" w:cs="Times New Roman"/>
                <w:sz w:val="24"/>
                <w:szCs w:val="24"/>
              </w:rPr>
              <w:t>világ ,</w:t>
            </w:r>
            <w:proofErr w:type="gramEnd"/>
            <w:r w:rsidRPr="00C00E8C">
              <w:rPr>
                <w:rFonts w:ascii="Times New Roman" w:hAnsi="Times New Roman" w:cs="Times New Roman"/>
                <w:sz w:val="24"/>
                <w:szCs w:val="24"/>
              </w:rPr>
              <w:t xml:space="preserve"> majd a világ viselkedésére a természet)</w:t>
            </w:r>
            <w:r w:rsidR="00C00E8C" w:rsidRPr="00C00E8C">
              <w:rPr>
                <w:rFonts w:ascii="Times New Roman" w:hAnsi="Times New Roman" w:cs="Times New Roman"/>
                <w:sz w:val="24"/>
                <w:szCs w:val="24"/>
              </w:rPr>
              <w:t xml:space="preserve"> - ÁLLÍTÁS</w:t>
            </w:r>
          </w:p>
        </w:tc>
        <w:tc>
          <w:tcPr>
            <w:tcW w:w="3969" w:type="dxa"/>
          </w:tcPr>
          <w:p w:rsidR="007F7D7A" w:rsidRPr="00C00E8C" w:rsidRDefault="007F7D7A" w:rsidP="007F7D7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00E8C">
              <w:rPr>
                <w:rFonts w:ascii="Times New Roman" w:hAnsi="Times New Roman" w:cs="Times New Roman"/>
                <w:sz w:val="24"/>
                <w:szCs w:val="24"/>
              </w:rPr>
              <w:t>Tanulói megállapítások lejegyzése, vázlatírás.</w:t>
            </w:r>
            <w:r w:rsidR="00BE18BF" w:rsidRPr="00C00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18BF" w:rsidRPr="00C00E8C" w:rsidRDefault="00BE18BF" w:rsidP="007F7D7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00E8C">
              <w:rPr>
                <w:rFonts w:ascii="Times New Roman" w:hAnsi="Times New Roman" w:cs="Times New Roman"/>
                <w:sz w:val="24"/>
                <w:szCs w:val="24"/>
              </w:rPr>
              <w:t>Fogalmak ismétlése: dal, anafora, motívum.</w:t>
            </w:r>
          </w:p>
          <w:p w:rsidR="009662DE" w:rsidRPr="00C00E8C" w:rsidRDefault="009662DE" w:rsidP="007F7D7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9662DE" w:rsidRPr="00C00E8C" w:rsidRDefault="00C00E8C" w:rsidP="00C00E8C">
            <w:pPr>
              <w:pStyle w:val="Listaszerbekezds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0E8C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proofErr w:type="gramEnd"/>
            <w:r w:rsidRPr="00C00E8C">
              <w:rPr>
                <w:rFonts w:ascii="Times New Roman" w:hAnsi="Times New Roman" w:cs="Times New Roman"/>
                <w:sz w:val="24"/>
                <w:szCs w:val="24"/>
              </w:rPr>
              <w:t>az értelmezés és a következtetések levonása nehezebb, célzott kérdésekkel sikerül.</w:t>
            </w:r>
          </w:p>
        </w:tc>
      </w:tr>
      <w:tr w:rsidR="00B94C58" w:rsidRPr="00CD0F4F" w:rsidTr="00FD03D5">
        <w:tc>
          <w:tcPr>
            <w:tcW w:w="846" w:type="dxa"/>
          </w:tcPr>
          <w:p w:rsidR="00B94C58" w:rsidRPr="00CD0F4F" w:rsidRDefault="00557FDD" w:rsidP="00FD0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perc</w:t>
            </w:r>
          </w:p>
        </w:tc>
        <w:tc>
          <w:tcPr>
            <w:tcW w:w="8051" w:type="dxa"/>
          </w:tcPr>
          <w:p w:rsidR="009662DE" w:rsidRPr="00C00E8C" w:rsidRDefault="009662DE" w:rsidP="00B94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E8C">
              <w:rPr>
                <w:rFonts w:ascii="Times New Roman" w:hAnsi="Times New Roman" w:cs="Times New Roman"/>
                <w:sz w:val="24"/>
                <w:szCs w:val="24"/>
              </w:rPr>
              <w:t xml:space="preserve">Állapítsuk meg, hol vannak a költeményben a fontosabb „fordulópontok!”. </w:t>
            </w:r>
          </w:p>
          <w:p w:rsidR="00B94C58" w:rsidRPr="00C00E8C" w:rsidRDefault="009662DE" w:rsidP="00B94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E8C">
              <w:rPr>
                <w:rFonts w:ascii="Times New Roman" w:hAnsi="Times New Roman" w:cs="Times New Roman"/>
                <w:sz w:val="24"/>
                <w:szCs w:val="24"/>
              </w:rPr>
              <w:t>Ennek alapján r</w:t>
            </w:r>
            <w:r w:rsidR="00B94C58" w:rsidRPr="00C00E8C">
              <w:rPr>
                <w:rFonts w:ascii="Times New Roman" w:hAnsi="Times New Roman" w:cs="Times New Roman"/>
                <w:sz w:val="24"/>
                <w:szCs w:val="24"/>
              </w:rPr>
              <w:t>ajzoljuk fel a költem</w:t>
            </w:r>
            <w:r w:rsidRPr="00C00E8C">
              <w:rPr>
                <w:rFonts w:ascii="Times New Roman" w:hAnsi="Times New Roman" w:cs="Times New Roman"/>
                <w:sz w:val="24"/>
                <w:szCs w:val="24"/>
              </w:rPr>
              <w:t xml:space="preserve">ény logikai (ok-okozati) vázát </w:t>
            </w:r>
            <w:r w:rsidR="00B94C58" w:rsidRPr="00C00E8C">
              <w:rPr>
                <w:rFonts w:ascii="Times New Roman" w:hAnsi="Times New Roman" w:cs="Times New Roman"/>
                <w:sz w:val="24"/>
                <w:szCs w:val="24"/>
              </w:rPr>
              <w:t>(ehhez az előző feladat is nagy segítséget nyújt)</w:t>
            </w:r>
            <w:r w:rsidRPr="00C00E8C">
              <w:rPr>
                <w:rFonts w:ascii="Times New Roman" w:hAnsi="Times New Roman" w:cs="Times New Roman"/>
                <w:sz w:val="24"/>
                <w:szCs w:val="24"/>
              </w:rPr>
              <w:t>. A táblára nagyjából az alábbi ábra kerül bár gyakran a tanuló egyéni megfigyeléseihez és megfogalmazásához igazítom a szöveget:</w:t>
            </w:r>
          </w:p>
          <w:p w:rsidR="009662DE" w:rsidRPr="00C00E8C" w:rsidRDefault="009662DE" w:rsidP="00B94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2DE" w:rsidRPr="00C00E8C" w:rsidRDefault="009662DE" w:rsidP="00B94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E8C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4417621" cy="2484806"/>
                  <wp:effectExtent l="19050" t="0" r="1979" b="0"/>
                  <wp:docPr id="3" name="Kép 2" descr="Dia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a4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2976" cy="2482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62DE" w:rsidRPr="00C00E8C" w:rsidRDefault="009662DE" w:rsidP="00B94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C58" w:rsidRPr="00C00E8C" w:rsidRDefault="00B94C58" w:rsidP="00B94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E8C">
              <w:rPr>
                <w:rFonts w:ascii="Times New Roman" w:hAnsi="Times New Roman" w:cs="Times New Roman"/>
                <w:sz w:val="24"/>
                <w:szCs w:val="24"/>
              </w:rPr>
              <w:t>Megállapítások:</w:t>
            </w:r>
          </w:p>
          <w:p w:rsidR="007F7D7A" w:rsidRPr="00C00E8C" w:rsidRDefault="007F7D7A" w:rsidP="007F7D7A">
            <w:pPr>
              <w:pStyle w:val="Listaszerbekezds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0E8C">
              <w:rPr>
                <w:rFonts w:ascii="Times New Roman" w:hAnsi="Times New Roman" w:cs="Times New Roman"/>
                <w:sz w:val="24"/>
                <w:szCs w:val="24"/>
              </w:rPr>
              <w:t>a költemény ok-okozati viszonyokon alapul, felépítése logikus, világos</w:t>
            </w:r>
          </w:p>
          <w:p w:rsidR="00B94C58" w:rsidRPr="00C00E8C" w:rsidRDefault="00B94C58" w:rsidP="007F7D7A">
            <w:pPr>
              <w:pStyle w:val="Listaszerbekezds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0E8C">
              <w:rPr>
                <w:rFonts w:ascii="Times New Roman" w:hAnsi="Times New Roman" w:cs="Times New Roman"/>
                <w:sz w:val="24"/>
                <w:szCs w:val="24"/>
              </w:rPr>
              <w:t>a költő szemben áll a világgal (társadalommal) de a természet az ő pártján áll</w:t>
            </w:r>
            <w:r w:rsidR="009662DE" w:rsidRPr="00C00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4C58" w:rsidRPr="00C00E8C" w:rsidRDefault="00B94C58" w:rsidP="00B94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C58" w:rsidRPr="00C00E8C" w:rsidRDefault="00B94C58" w:rsidP="00FD03D5">
            <w:pPr>
              <w:pStyle w:val="Listaszerbekezds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94C58" w:rsidRPr="00C00E8C" w:rsidRDefault="009662DE" w:rsidP="00B94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E8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B94C58" w:rsidRPr="00C00E8C">
              <w:rPr>
                <w:rFonts w:ascii="Times New Roman" w:hAnsi="Times New Roman" w:cs="Times New Roman"/>
                <w:sz w:val="24"/>
                <w:szCs w:val="24"/>
              </w:rPr>
              <w:t xml:space="preserve"> fordulópontok</w:t>
            </w:r>
            <w:r w:rsidR="00C00E8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00E8C">
              <w:rPr>
                <w:rFonts w:ascii="Times New Roman" w:hAnsi="Times New Roman" w:cs="Times New Roman"/>
                <w:sz w:val="24"/>
                <w:szCs w:val="24"/>
              </w:rPr>
              <w:t>azzel</w:t>
            </w:r>
            <w:proofErr w:type="spellEnd"/>
            <w:r w:rsidR="00C00E8C">
              <w:rPr>
                <w:rFonts w:ascii="Times New Roman" w:hAnsi="Times New Roman" w:cs="Times New Roman"/>
                <w:sz w:val="24"/>
                <w:szCs w:val="24"/>
              </w:rPr>
              <w:t xml:space="preserve"> együtt a versszerkezet </w:t>
            </w:r>
            <w:r w:rsidR="00B94C58" w:rsidRPr="00C00E8C">
              <w:rPr>
                <w:rFonts w:ascii="Times New Roman" w:hAnsi="Times New Roman" w:cs="Times New Roman"/>
                <w:sz w:val="24"/>
                <w:szCs w:val="24"/>
              </w:rPr>
              <w:t>megvitatása, ki miért tart fordulópontnak</w:t>
            </w:r>
            <w:r w:rsidR="00C00E8C">
              <w:rPr>
                <w:rFonts w:ascii="Times New Roman" w:hAnsi="Times New Roman" w:cs="Times New Roman"/>
                <w:sz w:val="24"/>
                <w:szCs w:val="24"/>
              </w:rPr>
              <w:t>, témaváltásnak egy gondolatot.</w:t>
            </w:r>
            <w:r w:rsidR="00B94C58" w:rsidRPr="00C00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4C58" w:rsidRPr="00C00E8C" w:rsidRDefault="009662DE" w:rsidP="00B94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E8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B94C58" w:rsidRPr="00C00E8C">
              <w:rPr>
                <w:rFonts w:ascii="Times New Roman" w:hAnsi="Times New Roman" w:cs="Times New Roman"/>
                <w:sz w:val="24"/>
                <w:szCs w:val="24"/>
              </w:rPr>
              <w:t xml:space="preserve"> tanulók ösztönzése álláspontjuk vi</w:t>
            </w:r>
            <w:r w:rsidR="00C00E8C">
              <w:rPr>
                <w:rFonts w:ascii="Times New Roman" w:hAnsi="Times New Roman" w:cs="Times New Roman"/>
                <w:sz w:val="24"/>
                <w:szCs w:val="24"/>
              </w:rPr>
              <w:t>lágos, logikus megfogalmazására, érvelő készségek fejlesztése, szövegtani ismeretek és kompetenciák aktivizálása (koherencia, kontextus).</w:t>
            </w:r>
          </w:p>
          <w:p w:rsidR="00B94C58" w:rsidRPr="00C00E8C" w:rsidRDefault="00B94C58" w:rsidP="00966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B94C58" w:rsidRPr="00C00E8C" w:rsidRDefault="00C00E8C" w:rsidP="00FD0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Vita kerekedik, hogy a 3. egység (elfognak, felkötnek, elfödnek) különböző nézőpontokból aktívnak és passzívnak nevezhető: József Attila szempontjából, aki elszenvedi, természetesen passzív, így abban maradtunk, hogy ezt az értelmezési vonalat követjük.</w:t>
            </w:r>
          </w:p>
        </w:tc>
      </w:tr>
    </w:tbl>
    <w:p w:rsidR="005B48AB" w:rsidRDefault="005B48AB" w:rsidP="00E91C24"/>
    <w:p w:rsidR="00B94C58" w:rsidRDefault="00B94C58"/>
    <w:sectPr w:rsidR="00B94C58" w:rsidSect="00B94C5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B056B"/>
    <w:multiLevelType w:val="hybridMultilevel"/>
    <w:tmpl w:val="0A76B9B2"/>
    <w:lvl w:ilvl="0" w:tplc="55B446A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A014F"/>
    <w:multiLevelType w:val="hybridMultilevel"/>
    <w:tmpl w:val="EC7AB110"/>
    <w:lvl w:ilvl="0" w:tplc="22C427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972B74"/>
    <w:multiLevelType w:val="hybridMultilevel"/>
    <w:tmpl w:val="6F14CA2C"/>
    <w:lvl w:ilvl="0" w:tplc="55B446A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F2250C"/>
    <w:multiLevelType w:val="hybridMultilevel"/>
    <w:tmpl w:val="F168ACC4"/>
    <w:lvl w:ilvl="0" w:tplc="55B446A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8F0071"/>
    <w:multiLevelType w:val="hybridMultilevel"/>
    <w:tmpl w:val="72E09A0C"/>
    <w:lvl w:ilvl="0" w:tplc="651C467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81F"/>
    <w:rsid w:val="00061B07"/>
    <w:rsid w:val="000B1F2D"/>
    <w:rsid w:val="000D24FE"/>
    <w:rsid w:val="000E40C3"/>
    <w:rsid w:val="00557FDD"/>
    <w:rsid w:val="005B48AB"/>
    <w:rsid w:val="006F089D"/>
    <w:rsid w:val="007B381F"/>
    <w:rsid w:val="007E14E6"/>
    <w:rsid w:val="007F7D7A"/>
    <w:rsid w:val="008A1EB1"/>
    <w:rsid w:val="009662DE"/>
    <w:rsid w:val="00A21156"/>
    <w:rsid w:val="00B94C58"/>
    <w:rsid w:val="00BE18BF"/>
    <w:rsid w:val="00C00E8C"/>
    <w:rsid w:val="00C23DAE"/>
    <w:rsid w:val="00E91C24"/>
    <w:rsid w:val="00F07200"/>
    <w:rsid w:val="00F9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FE6D1C-6EA5-4C58-BA8E-8557272D3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2115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91C24"/>
    <w:pPr>
      <w:ind w:left="720"/>
      <w:contextualSpacing/>
    </w:pPr>
  </w:style>
  <w:style w:type="table" w:styleId="Rcsostblzat">
    <w:name w:val="Table Grid"/>
    <w:basedOn w:val="Normltblzat"/>
    <w:uiPriority w:val="39"/>
    <w:rsid w:val="00B94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B94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94C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580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Terdik Szilvia</dc:creator>
  <cp:keywords/>
  <dc:description/>
  <cp:lastModifiedBy>Microsoft-fiók</cp:lastModifiedBy>
  <cp:revision>2</cp:revision>
  <cp:lastPrinted>2014-03-03T11:37:00Z</cp:lastPrinted>
  <dcterms:created xsi:type="dcterms:W3CDTF">2020-07-21T14:35:00Z</dcterms:created>
  <dcterms:modified xsi:type="dcterms:W3CDTF">2020-07-21T14:35:00Z</dcterms:modified>
</cp:coreProperties>
</file>