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40" w:rsidRPr="00E261A0" w:rsidRDefault="007E068F" w:rsidP="00E261A0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261A0">
        <w:rPr>
          <w:b/>
          <w:sz w:val="36"/>
          <w:szCs w:val="36"/>
        </w:rPr>
        <w:t xml:space="preserve">Csokonai: Az </w:t>
      </w:r>
      <w:proofErr w:type="spellStart"/>
      <w:r w:rsidRPr="00E261A0">
        <w:rPr>
          <w:b/>
          <w:sz w:val="36"/>
          <w:szCs w:val="36"/>
        </w:rPr>
        <w:t>estve</w:t>
      </w:r>
      <w:proofErr w:type="spellEnd"/>
      <w:r w:rsidRPr="00E261A0">
        <w:rPr>
          <w:b/>
          <w:sz w:val="36"/>
          <w:szCs w:val="36"/>
        </w:rPr>
        <w:t xml:space="preserve"> (önálló feldolgozás – 45 perc)</w:t>
      </w:r>
    </w:p>
    <w:p w:rsidR="007E068F" w:rsidRDefault="007E068F" w:rsidP="00E261A0">
      <w:pPr>
        <w:spacing w:line="360" w:lineRule="auto"/>
      </w:pPr>
      <w:r>
        <w:t>Olvassa el a költeményt, és válaszoljon a kérdésekre!</w:t>
      </w:r>
    </w:p>
    <w:p w:rsidR="007E068F" w:rsidRPr="007E068F" w:rsidRDefault="007E068F" w:rsidP="00E261A0">
      <w:pPr>
        <w:pStyle w:val="Listaszerbekezds"/>
        <w:numPr>
          <w:ilvl w:val="0"/>
          <w:numId w:val="1"/>
        </w:numPr>
        <w:spacing w:line="360" w:lineRule="auto"/>
        <w:rPr>
          <w:b/>
        </w:rPr>
      </w:pPr>
      <w:r>
        <w:t xml:space="preserve">Az </w:t>
      </w:r>
      <w:proofErr w:type="spellStart"/>
      <w:r>
        <w:t>estve</w:t>
      </w:r>
      <w:proofErr w:type="spellEnd"/>
      <w:r>
        <w:t xml:space="preserve"> tipikus felvilágosodás-kori tanító költemény. A műfaj egyik jellemzője, hogy PICTURA (kép, leírás) és SENTENTIA (tanítás) részekből tevődik össze. </w:t>
      </w:r>
      <w:r w:rsidRPr="007E068F">
        <w:rPr>
          <w:b/>
        </w:rPr>
        <w:t xml:space="preserve">Melyik részek reprezentálják a </w:t>
      </w:r>
      <w:proofErr w:type="spellStart"/>
      <w:r w:rsidRPr="007E068F">
        <w:rPr>
          <w:b/>
        </w:rPr>
        <w:t>picturát</w:t>
      </w:r>
      <w:proofErr w:type="spellEnd"/>
      <w:r w:rsidRPr="007E068F">
        <w:rPr>
          <w:b/>
        </w:rPr>
        <w:t xml:space="preserve"> és a </w:t>
      </w:r>
      <w:proofErr w:type="spellStart"/>
      <w:r w:rsidRPr="007E068F">
        <w:rPr>
          <w:b/>
        </w:rPr>
        <w:t>sententiát</w:t>
      </w:r>
      <w:proofErr w:type="spellEnd"/>
      <w:r w:rsidRPr="007E068F">
        <w:rPr>
          <w:b/>
        </w:rPr>
        <w:t>?</w:t>
      </w:r>
    </w:p>
    <w:p w:rsidR="007E068F" w:rsidRDefault="007E068F" w:rsidP="00E261A0">
      <w:pPr>
        <w:pStyle w:val="Listaszerbekezds"/>
        <w:spacing w:line="360" w:lineRule="auto"/>
      </w:pPr>
      <w:r>
        <w:t>PICTURA</w:t>
      </w:r>
      <w:proofErr w:type="gramStart"/>
      <w:r>
        <w:t>:……………………………………………………………</w:t>
      </w:r>
      <w:proofErr w:type="gramEnd"/>
    </w:p>
    <w:p w:rsidR="007E068F" w:rsidRDefault="007E068F" w:rsidP="00E261A0">
      <w:pPr>
        <w:pStyle w:val="Listaszerbekezds"/>
        <w:spacing w:line="360" w:lineRule="auto"/>
      </w:pPr>
      <w:r>
        <w:t>SENTENTIA</w:t>
      </w:r>
      <w:proofErr w:type="gramStart"/>
      <w:r>
        <w:t>: …</w:t>
      </w:r>
      <w:proofErr w:type="gramEnd"/>
      <w:r>
        <w:t>………………………………………………………</w:t>
      </w:r>
    </w:p>
    <w:p w:rsidR="007E068F" w:rsidRPr="007E068F" w:rsidRDefault="007E068F" w:rsidP="00E261A0">
      <w:pPr>
        <w:pStyle w:val="Listaszerbekezds"/>
        <w:numPr>
          <w:ilvl w:val="0"/>
          <w:numId w:val="1"/>
        </w:numPr>
        <w:spacing w:line="360" w:lineRule="auto"/>
        <w:rPr>
          <w:b/>
        </w:rPr>
      </w:pPr>
      <w:r>
        <w:t xml:space="preserve">A költeményben Rousseau-nak, a híres felvilágosodás-kori gondolkodónak az eszméi köszönnek vissza. </w:t>
      </w:r>
      <w:r w:rsidRPr="007E068F">
        <w:rPr>
          <w:b/>
        </w:rPr>
        <w:t>Kapcsoljon a költeményből 1-1 jellemző idézetet a következő Rousseau-i gondolatokhoz!</w:t>
      </w:r>
    </w:p>
    <w:p w:rsidR="007E068F" w:rsidRDefault="007E068F" w:rsidP="00E261A0">
      <w:pPr>
        <w:pStyle w:val="Listaszerbekezds"/>
        <w:numPr>
          <w:ilvl w:val="0"/>
          <w:numId w:val="2"/>
        </w:numPr>
        <w:spacing w:line="360" w:lineRule="auto"/>
      </w:pPr>
      <w:r>
        <w:t>Minden ember jónak születik.</w:t>
      </w:r>
    </w:p>
    <w:p w:rsidR="007E068F" w:rsidRDefault="007E068F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7E068F" w:rsidRDefault="007E068F" w:rsidP="00E261A0">
      <w:pPr>
        <w:pStyle w:val="Listaszerbekezds"/>
        <w:numPr>
          <w:ilvl w:val="0"/>
          <w:numId w:val="2"/>
        </w:numPr>
        <w:spacing w:line="360" w:lineRule="auto"/>
      </w:pPr>
      <w:r>
        <w:t>A magántulajdon megjelenése jelentette az emberiség (társadalom) romlását.</w:t>
      </w:r>
    </w:p>
    <w:p w:rsidR="007E068F" w:rsidRDefault="007E068F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7E068F" w:rsidRDefault="007E068F" w:rsidP="00E261A0">
      <w:pPr>
        <w:pStyle w:val="Listaszerbekezds"/>
        <w:numPr>
          <w:ilvl w:val="0"/>
          <w:numId w:val="2"/>
        </w:numPr>
        <w:spacing w:line="360" w:lineRule="auto"/>
      </w:pPr>
      <w:r>
        <w:t>A civilizáció káros az emberiségre, csak a természet őrzi a romlatlan állapotot.</w:t>
      </w:r>
    </w:p>
    <w:p w:rsidR="007E068F" w:rsidRDefault="007E068F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7E068F" w:rsidRDefault="007E068F" w:rsidP="00E261A0">
      <w:pPr>
        <w:pStyle w:val="Listaszerbekezds"/>
        <w:numPr>
          <w:ilvl w:val="0"/>
          <w:numId w:val="1"/>
        </w:numPr>
        <w:spacing w:line="360" w:lineRule="auto"/>
      </w:pPr>
      <w:r>
        <w:t xml:space="preserve">A 39-74. sorokban Csokonai összehasonlítja a jelen és a múlt társadalmi jellegzetességeit. </w:t>
      </w:r>
      <w:r w:rsidRPr="007E068F">
        <w:rPr>
          <w:b/>
        </w:rPr>
        <w:t>Fogalmazza meg, mi a lényegi különbség a múlt és a jelen társadalma között!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4284"/>
        <w:gridCol w:w="4284"/>
      </w:tblGrid>
      <w:tr w:rsidR="007E068F" w:rsidTr="007E068F">
        <w:tc>
          <w:tcPr>
            <w:tcW w:w="4606" w:type="dxa"/>
          </w:tcPr>
          <w:p w:rsidR="007E068F" w:rsidRDefault="007E068F" w:rsidP="00E261A0">
            <w:pPr>
              <w:pStyle w:val="Listaszerbekezds"/>
              <w:spacing w:line="360" w:lineRule="auto"/>
              <w:ind w:left="0"/>
            </w:pPr>
            <w:r>
              <w:t>MÚLT</w:t>
            </w:r>
          </w:p>
        </w:tc>
        <w:tc>
          <w:tcPr>
            <w:tcW w:w="4606" w:type="dxa"/>
          </w:tcPr>
          <w:p w:rsidR="007E068F" w:rsidRDefault="007E068F" w:rsidP="00E261A0">
            <w:pPr>
              <w:pStyle w:val="Listaszerbekezds"/>
              <w:spacing w:line="360" w:lineRule="auto"/>
              <w:ind w:left="0"/>
            </w:pPr>
            <w:r>
              <w:t>JELEN</w:t>
            </w:r>
          </w:p>
        </w:tc>
      </w:tr>
      <w:tr w:rsidR="007E068F" w:rsidTr="007E068F">
        <w:tc>
          <w:tcPr>
            <w:tcW w:w="4606" w:type="dxa"/>
          </w:tcPr>
          <w:p w:rsidR="007E068F" w:rsidRDefault="007E068F" w:rsidP="00E261A0">
            <w:pPr>
              <w:pStyle w:val="Listaszerbekezds"/>
              <w:spacing w:line="360" w:lineRule="auto"/>
              <w:ind w:left="0"/>
            </w:pPr>
          </w:p>
        </w:tc>
        <w:tc>
          <w:tcPr>
            <w:tcW w:w="4606" w:type="dxa"/>
          </w:tcPr>
          <w:p w:rsidR="007E068F" w:rsidRDefault="007E068F" w:rsidP="00E261A0">
            <w:pPr>
              <w:pStyle w:val="Listaszerbekezds"/>
              <w:spacing w:line="360" w:lineRule="auto"/>
              <w:ind w:left="0"/>
            </w:pPr>
          </w:p>
          <w:p w:rsidR="007E068F" w:rsidRDefault="007E068F" w:rsidP="00E261A0">
            <w:pPr>
              <w:pStyle w:val="Listaszerbekezds"/>
              <w:spacing w:line="360" w:lineRule="auto"/>
              <w:ind w:left="0"/>
            </w:pPr>
          </w:p>
          <w:p w:rsidR="007E068F" w:rsidRDefault="007E068F" w:rsidP="00E261A0">
            <w:pPr>
              <w:pStyle w:val="Listaszerbekezds"/>
              <w:spacing w:line="360" w:lineRule="auto"/>
              <w:ind w:left="0"/>
            </w:pPr>
          </w:p>
          <w:p w:rsidR="007E068F" w:rsidRDefault="007E068F" w:rsidP="00E261A0">
            <w:pPr>
              <w:pStyle w:val="Listaszerbekezds"/>
              <w:spacing w:line="360" w:lineRule="auto"/>
              <w:ind w:left="0"/>
            </w:pPr>
          </w:p>
        </w:tc>
      </w:tr>
    </w:tbl>
    <w:p w:rsidR="007E068F" w:rsidRDefault="007E068F" w:rsidP="00E261A0">
      <w:pPr>
        <w:pStyle w:val="Listaszerbekezds"/>
        <w:spacing w:line="360" w:lineRule="auto"/>
      </w:pPr>
    </w:p>
    <w:p w:rsidR="00E261A0" w:rsidRDefault="00E261A0" w:rsidP="00E261A0">
      <w:pPr>
        <w:pStyle w:val="Listaszerbekezds"/>
        <w:numPr>
          <w:ilvl w:val="0"/>
          <w:numId w:val="1"/>
        </w:numPr>
        <w:spacing w:line="360" w:lineRule="auto"/>
      </w:pPr>
      <w:r>
        <w:t xml:space="preserve">A tanító költeményekben gyakran találkozunk éles társadalomkritikával. Sorolja fel tételesen, hogy </w:t>
      </w:r>
      <w:r w:rsidR="00551625">
        <w:t>milyen társadalmi és emberi hibákra mutat rá Csokonai a költemény második egységében!</w:t>
      </w:r>
    </w:p>
    <w:p w:rsidR="00551625" w:rsidRDefault="00551625" w:rsidP="00551625">
      <w:pPr>
        <w:pStyle w:val="Listaszerbekezds"/>
        <w:spacing w:line="360" w:lineRule="auto"/>
      </w:pPr>
      <w:r>
        <w:t>………………………………………………………………………………………………………………………………………….</w:t>
      </w:r>
    </w:p>
    <w:p w:rsidR="00551625" w:rsidRDefault="00551625" w:rsidP="00551625">
      <w:pPr>
        <w:pStyle w:val="Listaszerbekezds"/>
        <w:spacing w:line="360" w:lineRule="auto"/>
      </w:pPr>
      <w:r>
        <w:t>………………………………………………………………………………………………………………………………………….</w:t>
      </w:r>
    </w:p>
    <w:p w:rsidR="00551625" w:rsidRDefault="00551625" w:rsidP="00551625">
      <w:pPr>
        <w:pStyle w:val="Listaszerbekezds"/>
        <w:spacing w:line="360" w:lineRule="auto"/>
      </w:pPr>
      <w:r>
        <w:t>………………………………………………………………………………………………………………………………………….</w:t>
      </w:r>
    </w:p>
    <w:p w:rsidR="00551625" w:rsidRDefault="00551625" w:rsidP="00551625">
      <w:pPr>
        <w:pStyle w:val="Listaszerbekezds"/>
        <w:spacing w:line="360" w:lineRule="auto"/>
      </w:pPr>
      <w:r>
        <w:t>………………………………………………………………………………………………………………………………………….</w:t>
      </w:r>
    </w:p>
    <w:p w:rsidR="00551625" w:rsidRDefault="00551625" w:rsidP="00551625">
      <w:pPr>
        <w:pStyle w:val="Listaszerbekezds"/>
        <w:spacing w:line="360" w:lineRule="auto"/>
      </w:pPr>
      <w:r>
        <w:t>………………………………………………………………………………………………………………………………………….</w:t>
      </w:r>
    </w:p>
    <w:p w:rsidR="00551625" w:rsidRDefault="00551625" w:rsidP="00551625">
      <w:pPr>
        <w:pStyle w:val="Listaszerbekezds"/>
        <w:spacing w:line="360" w:lineRule="auto"/>
      </w:pPr>
    </w:p>
    <w:p w:rsidR="007E068F" w:rsidRDefault="007E068F" w:rsidP="00E261A0">
      <w:pPr>
        <w:pStyle w:val="Listaszerbekezds"/>
        <w:numPr>
          <w:ilvl w:val="0"/>
          <w:numId w:val="1"/>
        </w:numPr>
        <w:spacing w:line="360" w:lineRule="auto"/>
      </w:pPr>
      <w:r>
        <w:lastRenderedPageBreak/>
        <w:t xml:space="preserve">Vizsgálja meg az első egységet (1-30). </w:t>
      </w:r>
    </w:p>
    <w:p w:rsidR="007E068F" w:rsidRDefault="007E068F" w:rsidP="00E261A0">
      <w:pPr>
        <w:pStyle w:val="Listaszerbekezds"/>
        <w:numPr>
          <w:ilvl w:val="0"/>
          <w:numId w:val="3"/>
        </w:numPr>
        <w:spacing w:line="360" w:lineRule="auto"/>
      </w:pPr>
      <w:r>
        <w:t xml:space="preserve">Az 1-10 sorokban Csokonai két természeti jelenséget személyesít meg. </w:t>
      </w:r>
      <w:r w:rsidRPr="00641627">
        <w:rPr>
          <w:b/>
        </w:rPr>
        <w:t xml:space="preserve">Melyek ezek? </w:t>
      </w:r>
    </w:p>
    <w:p w:rsidR="00641627" w:rsidRDefault="00641627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641627" w:rsidRDefault="00641627" w:rsidP="00E261A0">
      <w:pPr>
        <w:pStyle w:val="Listaszerbekezds"/>
        <w:numPr>
          <w:ilvl w:val="0"/>
          <w:numId w:val="3"/>
        </w:numPr>
        <w:spacing w:line="360" w:lineRule="auto"/>
      </w:pPr>
      <w:r>
        <w:t xml:space="preserve">A költő a 15. sorban „lép be” a költeménybe. </w:t>
      </w:r>
      <w:r w:rsidRPr="00641627">
        <w:rPr>
          <w:b/>
        </w:rPr>
        <w:t>Mit vár (mit kér) a természettől?</w:t>
      </w:r>
    </w:p>
    <w:p w:rsidR="00641627" w:rsidRDefault="00641627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7E068F" w:rsidRDefault="00641627" w:rsidP="00E261A0">
      <w:pPr>
        <w:pStyle w:val="Listaszerbekezds"/>
        <w:numPr>
          <w:ilvl w:val="0"/>
          <w:numId w:val="3"/>
        </w:numPr>
        <w:spacing w:line="360" w:lineRule="auto"/>
      </w:pPr>
      <w:r>
        <w:t xml:space="preserve">A 21-30. sorokban történik valami közte és a természet között? </w:t>
      </w:r>
      <w:r w:rsidRPr="00641627">
        <w:rPr>
          <w:b/>
        </w:rPr>
        <w:t>Pontosan micsoda? Mit ad neki a természet?</w:t>
      </w:r>
      <w:r>
        <w:t xml:space="preserve"> (árulkodó szavak: mennyei illat, </w:t>
      </w:r>
      <w:proofErr w:type="spellStart"/>
      <w:r>
        <w:t>theátrom</w:t>
      </w:r>
      <w:proofErr w:type="spellEnd"/>
      <w:r>
        <w:t>, gráciák).</w:t>
      </w:r>
    </w:p>
    <w:p w:rsidR="00641627" w:rsidRDefault="00641627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7E068F" w:rsidRDefault="00E261A0" w:rsidP="00E261A0">
      <w:pPr>
        <w:pStyle w:val="Listaszerbekezds"/>
        <w:numPr>
          <w:ilvl w:val="0"/>
          <w:numId w:val="1"/>
        </w:numPr>
        <w:spacing w:line="360" w:lineRule="auto"/>
      </w:pPr>
      <w:r>
        <w:t>A felvilágosodás korának kedvelt szimbóluma a fény és sötétség ellentétbe állítása. Mit jelképeznek ezek a jelenségek? Magyarázza meg 1-2, a szövegből vett idézet értelmezésével!</w:t>
      </w:r>
    </w:p>
    <w:p w:rsidR="00E261A0" w:rsidRDefault="00E261A0" w:rsidP="00E261A0">
      <w:pPr>
        <w:pStyle w:val="Listaszerbekezds"/>
        <w:spacing w:line="360" w:lineRule="auto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</w:pPr>
    </w:p>
    <w:p w:rsidR="00E261A0" w:rsidRDefault="00E261A0" w:rsidP="00E261A0">
      <w:pPr>
        <w:pStyle w:val="Listaszerbekezds"/>
        <w:numPr>
          <w:ilvl w:val="0"/>
          <w:numId w:val="1"/>
        </w:numPr>
        <w:spacing w:line="360" w:lineRule="auto"/>
      </w:pPr>
      <w:r>
        <w:t>Jellemezze a vers hangulati ingadozását. Milyen érzelmek vezetik a költőt a költemény egyes részeiben?</w:t>
      </w:r>
    </w:p>
    <w:p w:rsidR="00E261A0" w:rsidRDefault="00E261A0" w:rsidP="00E261A0">
      <w:pPr>
        <w:pStyle w:val="Listaszerbekezds"/>
        <w:spacing w:line="360" w:lineRule="auto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………………………………………………………………………………………………………………………………………….</w:t>
      </w:r>
    </w:p>
    <w:p w:rsidR="00E261A0" w:rsidRDefault="00E261A0" w:rsidP="00E261A0">
      <w:pPr>
        <w:pStyle w:val="Listaszerbekezds"/>
        <w:spacing w:line="360" w:lineRule="auto"/>
      </w:pPr>
    </w:p>
    <w:sectPr w:rsidR="00E261A0" w:rsidSect="00B83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B0FC7"/>
    <w:multiLevelType w:val="hybridMultilevel"/>
    <w:tmpl w:val="8E2EF3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B0D87"/>
    <w:multiLevelType w:val="hybridMultilevel"/>
    <w:tmpl w:val="9C92FB78"/>
    <w:lvl w:ilvl="0" w:tplc="3B6C08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315DF4"/>
    <w:multiLevelType w:val="hybridMultilevel"/>
    <w:tmpl w:val="3E7C67DA"/>
    <w:lvl w:ilvl="0" w:tplc="8CDC45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68F"/>
    <w:rsid w:val="001E4191"/>
    <w:rsid w:val="00551625"/>
    <w:rsid w:val="00641627"/>
    <w:rsid w:val="00705123"/>
    <w:rsid w:val="007E068F"/>
    <w:rsid w:val="008A345A"/>
    <w:rsid w:val="008A7EDE"/>
    <w:rsid w:val="00B831DC"/>
    <w:rsid w:val="00CF2411"/>
    <w:rsid w:val="00E2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3490E-16AF-4ACD-8D48-C4993DC8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831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068F"/>
    <w:pPr>
      <w:ind w:left="720"/>
      <w:contextualSpacing/>
    </w:pPr>
  </w:style>
  <w:style w:type="table" w:styleId="Rcsostblzat">
    <w:name w:val="Table Grid"/>
    <w:basedOn w:val="Normltblzat"/>
    <w:uiPriority w:val="59"/>
    <w:rsid w:val="007E0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Terdikné dr. Takács Szilvia</cp:lastModifiedBy>
  <cp:revision>2</cp:revision>
  <cp:lastPrinted>2014-12-02T13:06:00Z</cp:lastPrinted>
  <dcterms:created xsi:type="dcterms:W3CDTF">2020-01-09T14:52:00Z</dcterms:created>
  <dcterms:modified xsi:type="dcterms:W3CDTF">2020-01-09T14:52:00Z</dcterms:modified>
</cp:coreProperties>
</file>