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PETŐFI SÁNDOR ARS POÉTIKÁI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Petőfi a magyar romantika költője. 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>Ebben a korszakban nálunk nagy szerepe volt a társadalmi-politikai kérdéseknek. Íróink, költőink fontos szerepet tulajdonítottak az irodalomnak a közvélemény formálásában.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1823-ban született, számos iskolában tanult, majd vándorszínésznek állt.  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>Költői pályája Vörösmarty támogatásával indult. Fiatal költő korában eljátssza a parasztköltő szerepét, subában jár, pipázik, bordalokat és népies helyzetdalokat ír – ezekkel mind nagy sikert arat. A János vitéz  még tovább növeli hírnevét.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Felesége </w:t>
      </w:r>
      <w:proofErr w:type="spellStart"/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>Szendrey</w:t>
      </w:r>
      <w:proofErr w:type="spellEnd"/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Júlia, akit a szülői tiltás ellenére vesz feleségül. </w:t>
      </w:r>
    </w:p>
    <w:p w:rsidR="006D709D" w:rsidRPr="00060E20" w:rsidRDefault="006D709D" w:rsidP="00060E20">
      <w:pPr>
        <w:pStyle w:val="Listaszerbekezds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1848-ban a forradalom előkészítésében  nagy szerepet vállal. Aktívan részt vesz a szabadságharcban, 1849-ben eltűnik. 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ab/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color w:val="003366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b/>
          <w:bCs/>
          <w:iCs/>
          <w:color w:val="003366"/>
          <w:sz w:val="24"/>
          <w:szCs w:val="24"/>
          <w:lang w:eastAsia="hu-HU"/>
        </w:rPr>
        <w:t>Ars poetica:</w:t>
      </w:r>
      <w:r w:rsidRPr="006D709D">
        <w:rPr>
          <w:rFonts w:ascii="Times New Roman" w:eastAsia="Times New Roman" w:hAnsi="Times New Roman" w:cs="Times New Roman"/>
          <w:b/>
          <w:iCs/>
          <w:color w:val="003366"/>
          <w:sz w:val="24"/>
          <w:szCs w:val="24"/>
          <w:lang w:eastAsia="hu-HU"/>
        </w:rPr>
        <w:t xml:space="preserve"> olyan alkotás, amely a költészetnek a világban betöltött helyéről, vagy egy költőnek a saját szerepéről szól (</w:t>
      </w:r>
      <w:r w:rsidRPr="006D709D">
        <w:rPr>
          <w:rFonts w:ascii="Times New Roman" w:eastAsia="Times New Roman" w:hAnsi="Times New Roman" w:cs="Times New Roman"/>
          <w:b/>
          <w:i/>
          <w:iCs/>
          <w:color w:val="003366"/>
          <w:sz w:val="24"/>
          <w:szCs w:val="24"/>
          <w:lang w:eastAsia="hu-HU"/>
        </w:rPr>
        <w:t>miért ír verset, miért úgy írja, mi a célja a versekkel</w:t>
      </w:r>
      <w:r w:rsidRPr="006D709D">
        <w:rPr>
          <w:rFonts w:ascii="Times New Roman" w:eastAsia="Times New Roman" w:hAnsi="Times New Roman" w:cs="Times New Roman"/>
          <w:b/>
          <w:iCs/>
          <w:color w:val="003366"/>
          <w:sz w:val="24"/>
          <w:szCs w:val="24"/>
          <w:lang w:eastAsia="hu-HU"/>
        </w:rPr>
        <w:t xml:space="preserve">).  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Petőfi ars poeticáinak meghatározó jegyei a következők:</w:t>
      </w:r>
    </w:p>
    <w:p w:rsidR="006D709D" w:rsidRPr="006D709D" w:rsidRDefault="006D709D" w:rsidP="006D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költőnek (költészetnek) társadalmi-politikai szerepe van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(vezeti a népet</w:t>
      </w:r>
      <w:r w:rsidR="00D758F6">
        <w:rPr>
          <w:rFonts w:ascii="Times New Roman" w:eastAsia="Times New Roman" w:hAnsi="Times New Roman" w:cs="Times New Roman"/>
          <w:sz w:val="24"/>
          <w:szCs w:val="24"/>
          <w:lang w:eastAsia="hu-HU"/>
        </w:rPr>
        <w:t>, világmegváltó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6D709D" w:rsidRPr="006D709D" w:rsidRDefault="006D709D" w:rsidP="006D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költészet, az irodalom nem </w:t>
      </w:r>
      <w:r w:rsidR="00D758F6">
        <w:rPr>
          <w:rFonts w:ascii="Times New Roman" w:eastAsia="Times New Roman" w:hAnsi="Times New Roman" w:cs="Times New Roman"/>
          <w:sz w:val="24"/>
          <w:szCs w:val="24"/>
          <w:lang w:eastAsia="hu-HU"/>
        </w:rPr>
        <w:t>a művelt emberek</w:t>
      </w: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kiváltsága</w:t>
      </w:r>
      <w:r w:rsidR="00D758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(ezért ír közérthető verseket)</w:t>
      </w:r>
    </w:p>
    <w:p w:rsidR="006D709D" w:rsidRDefault="006D709D" w:rsidP="006D709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költő-ideál a született zseni (</w:t>
      </w:r>
      <w:r w:rsidR="00D758F6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költészetet nem tanulja, hanem annak születik</w:t>
      </w: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D758F6" w:rsidRDefault="00D758F6" w:rsidP="00D758F6">
      <w:pPr>
        <w:spacing w:before="100" w:beforeAutospacing="1" w:after="100" w:afterAutospacing="1" w:line="240" w:lineRule="auto"/>
        <w:ind w:left="4956" w:hanging="453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xxxxxxxxxxxxxxxxxxxxxxxxxxxxxxxxxxxxxxxxxxxxxxxxxxxxxxxxxxxxxxxxx</w:t>
      </w:r>
    </w:p>
    <w:p w:rsidR="00D758F6" w:rsidRDefault="00D758F6" w:rsidP="00D75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758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Verselemzések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    </w:t>
      </w:r>
    </w:p>
    <w:p w:rsidR="00D758F6" w:rsidRPr="00060E20" w:rsidRDefault="00D758F6" w:rsidP="00D75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A TERMÉSZET VADVIRÁGA:</w:t>
      </w:r>
      <w:r w:rsidRPr="00060E2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a cím saját maga szimbóluma. Kifejezi, hogy szabadon (vadon) nőtt, vagyis hogy nem mesterséges, hanem természetes módon alakult a költészete. </w:t>
      </w:r>
    </w:p>
    <w:p w:rsidR="00D758F6" w:rsidRPr="006D709D" w:rsidRDefault="00D758F6" w:rsidP="00D75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Nem verték belém tanítók / bottal a költészetet,</w:t>
      </w:r>
    </w:p>
    <w:p w:rsidR="00D758F6" w:rsidRPr="00060E20" w:rsidRDefault="00D758F6" w:rsidP="00D75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Iskolai szabályoknak /lelkem sosem engedett. </w:t>
      </w:r>
    </w:p>
    <w:p w:rsidR="00060E20" w:rsidRDefault="00D758F6" w:rsidP="00060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Ebből adódik, hogy nem akar szabályoknak sem megfelelni. A romantikában az egyéniség, a tehetség volt a fő ideál, és nem a „tanult költő”. A verssel kritikusainak válaszol, akik költészetét nem találták elég kifinomultnak.</w:t>
      </w:r>
      <w:r w:rsidR="00060E20" w:rsidRPr="00060E2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 Petőfi itt a zsenialitást állítja szembe a finomkodó, mesterkélt költészettel (ami akkoriban divatos volt). </w:t>
      </w:r>
    </w:p>
    <w:p w:rsidR="00060E20" w:rsidRDefault="00060E20" w:rsidP="00060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</w:pPr>
      <w:r w:rsidRPr="00060E20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A XIX. SZÁZAD KÖLTŐI</w:t>
      </w:r>
    </w:p>
    <w:p w:rsidR="00A06848" w:rsidRDefault="00A06848" w:rsidP="00060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A06848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Ars poétikájának leg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komplexebb megfogalmazása. A költő „lángoszlop”, aki a boldogulás felé vezeti a társadalmat. Az 5. versszakban az aranykor képe tűnik fel (Kánaán): a teljes demokratizmus. Petőfi kitér a költő jutalmára is (semmi), ami a messiások általános sorsa. </w:t>
      </w:r>
    </w:p>
    <w:p w:rsidR="00A06848" w:rsidRDefault="00A06848" w:rsidP="00060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lastRenderedPageBreak/>
        <w:t>A versben Petőfi kiemelt szerepet szán a költőknek: vezetők, akik a jövőbe látnak. S aki nem méltó a feladathoz (csak saját sorsáról beszél), annak nincs helye a költők között. Ezzel a gondolattal a romantika új költő-ideálját írta le, aki társadalmi szerepet vállal.</w:t>
      </w:r>
    </w:p>
    <w:p w:rsidR="00A06848" w:rsidRPr="00A06848" w:rsidRDefault="00A06848" w:rsidP="00A06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6848">
        <w:rPr>
          <w:rFonts w:ascii="Times New Roman" w:eastAsia="Times New Roman" w:hAnsi="Times New Roman" w:cs="Times New Roman"/>
          <w:b/>
          <w:iCs/>
          <w:sz w:val="24"/>
          <w:szCs w:val="24"/>
          <w:lang w:eastAsia="hu-HU"/>
        </w:rPr>
        <w:t>SORS, NYISS NEKEM TÉRT</w:t>
      </w:r>
      <w:r w:rsidRPr="00A068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06848" w:rsidRDefault="00A06848" w:rsidP="00A06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szintén</w:t>
      </w:r>
      <w:proofErr w:type="gramEnd"/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messiás-szerep áll a középpontban, egyértelmű bibliai utalásokkal.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életcél a világ boldoggá tétele. Ezért azonban szomorú díj jár: </w:t>
      </w: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keresztre feszítés.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költő szimbolikusan megváltó, aki boldogan áldozza fel magát a világért. </w:t>
      </w:r>
    </w:p>
    <w:p w:rsidR="00A06848" w:rsidRPr="006D709D" w:rsidRDefault="00A06848" w:rsidP="00A068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költemény bibliai utalásokat tartalmaz, így kapcsolódik a XIX. század költőihez is. </w:t>
      </w:r>
    </w:p>
    <w:p w:rsidR="00A06848" w:rsidRPr="00A06848" w:rsidRDefault="00A06848" w:rsidP="00060E2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xxxxxxxxxxxxxxxxxxxxxxxxxxxxxxxxxxxxxxxxxxxxxxxxxxxxxxxxxxxxxxxxx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Petőfi sokat tett azért, hogy a költészet ne csak a művelt emberek kiváltsága legyen. Berzsenyi, Kölcsey vagy Vörösmarty költészete akkoriban csak kevesek számára volt érthető. Petőfi </w:t>
      </w:r>
      <w:r w:rsidRPr="006D709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célja az volt, hogy a költészet demokratikus legyen</w:t>
      </w: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: mindenki hozzájuthasson, megérthesse: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Ezzel magyarázható költeményeinek egyszerű, közérthető stílusa. Költeményeiben nem alkalmaz bonyolult versformákat, előnyben részesíti az egyszerű, népdalszerű formát. Nyelvezete közelebb áll az akkori, hétköznapi nyelvhez, mint kortársaié.  (</w:t>
      </w:r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Befordultam a konyhára, Fa leszek, ha)</w:t>
      </w:r>
      <w:r w:rsidR="00A06848" w:rsidRPr="00A06848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.</w:t>
      </w:r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Irodalmi programját egy Arany Jánosnak írott levelében is megfogalmazta: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„Uralkodóvá kell tenni a népe</w:t>
      </w:r>
      <w:bookmarkStart w:id="0" w:name="_GoBack"/>
      <w:bookmarkEnd w:id="0"/>
      <w:r w:rsidRPr="006D709D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t a költészetben, hogy a politikában is uralkodhasson.</w:t>
      </w:r>
    </w:p>
    <w:p w:rsidR="006D709D" w:rsidRPr="006D709D" w:rsidRDefault="006D709D" w:rsidP="006D70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D709D">
        <w:rPr>
          <w:rFonts w:ascii="Times New Roman" w:eastAsia="Times New Roman" w:hAnsi="Times New Roman" w:cs="Times New Roman"/>
          <w:sz w:val="24"/>
          <w:szCs w:val="24"/>
          <w:lang w:eastAsia="hu-HU"/>
        </w:rPr>
        <w:t>Petőfi nagysága abban van, hogy felismerte a költészet megváltozott szerepét és funkcióját, mindenki számára hozzáférhetővé és közérthetővé tette. Petőfi stílusát utána még mintegy 50 éven keresztül utánozták, s csak egy újabb költői forradalom, a szimbolisták (Magyarországon Vajda János, Reviczky Gyula, Komjáthy Jenő) fellépése zárta le ezt a korszakot.</w:t>
      </w:r>
    </w:p>
    <w:p w:rsidR="00172F15" w:rsidRDefault="00A06848"/>
    <w:sectPr w:rsidR="00172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70486"/>
    <w:multiLevelType w:val="multilevel"/>
    <w:tmpl w:val="6E44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8210A8"/>
    <w:multiLevelType w:val="multilevel"/>
    <w:tmpl w:val="6C3C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80FDE"/>
    <w:multiLevelType w:val="hybridMultilevel"/>
    <w:tmpl w:val="ED00B4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90112C"/>
    <w:multiLevelType w:val="multilevel"/>
    <w:tmpl w:val="EBCA5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09D"/>
    <w:rsid w:val="00060E20"/>
    <w:rsid w:val="002373A6"/>
    <w:rsid w:val="005E06EB"/>
    <w:rsid w:val="006D709D"/>
    <w:rsid w:val="00A06848"/>
    <w:rsid w:val="00D758F6"/>
    <w:rsid w:val="00EB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261F7F-504A-4A54-A5C2-61F3BFB9C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60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96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504</Words>
  <Characters>3479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Terdikné dr. Takács Szilvia</dc:creator>
  <cp:keywords/>
  <dc:description/>
  <cp:lastModifiedBy>Terdikné dr. Takács Szilvia</cp:lastModifiedBy>
  <cp:revision>2</cp:revision>
  <dcterms:created xsi:type="dcterms:W3CDTF">2020-01-08T10:01:00Z</dcterms:created>
  <dcterms:modified xsi:type="dcterms:W3CDTF">2020-01-08T10:59:00Z</dcterms:modified>
</cp:coreProperties>
</file>